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9638D8" w14:textId="77777777" w:rsidR="002643F3" w:rsidRPr="00D20819" w:rsidRDefault="002643F3" w:rsidP="00166894">
      <w:pPr>
        <w:jc w:val="both"/>
        <w:rPr>
          <w:rFonts w:ascii="Times New Roman" w:hAnsi="Times New Roman" w:cs="Times New Roman"/>
          <w:b/>
          <w:color w:val="3366FF"/>
          <w:u w:val="single"/>
        </w:rPr>
      </w:pPr>
      <w:bookmarkStart w:id="0" w:name="OLE_LINK1"/>
      <w:bookmarkStart w:id="1" w:name="OLE_LINK2"/>
    </w:p>
    <w:p w14:paraId="065CE105" w14:textId="75F934BA" w:rsidR="0017258C" w:rsidRPr="00D20819" w:rsidRDefault="0017258C" w:rsidP="0017258C">
      <w:pPr>
        <w:jc w:val="both"/>
        <w:rPr>
          <w:rFonts w:ascii="Times New Roman" w:hAnsi="Times New Roman" w:cs="Times New Roman"/>
          <w:b/>
        </w:rPr>
      </w:pPr>
      <w:r w:rsidRPr="00D20819">
        <w:rPr>
          <w:rFonts w:ascii="Times New Roman" w:hAnsi="Times New Roman" w:cs="Times New Roman"/>
          <w:b/>
          <w:color w:val="4F81BD" w:themeColor="accent1"/>
          <w:u w:val="single"/>
        </w:rPr>
        <w:t>Oración Colecta:</w:t>
      </w:r>
      <w:r w:rsidRPr="00D20819">
        <w:rPr>
          <w:rFonts w:ascii="Times New Roman" w:hAnsi="Times New Roman" w:cs="Times New Roman"/>
          <w:b/>
          <w:color w:val="4F81BD" w:themeColor="accent1"/>
        </w:rPr>
        <w:t xml:space="preserve"> </w:t>
      </w:r>
      <w:r w:rsidR="001E2D18" w:rsidRPr="00D20819">
        <w:rPr>
          <w:rFonts w:ascii="Times New Roman" w:hAnsi="Times New Roman" w:cs="Times New Roman"/>
          <w:b/>
        </w:rPr>
        <w:t>Señor y Dios nuestro, te rogamos que tu gracia nos conceda participar generosamente de aquel amor que llevó a tu Hijo a entregarse a la muerte por la salvación del mundo. Por nuestro Señor Jesucristo, tu Hijo, que vive y reina contigo en la unidad del Espíritu Santo y es Dios, por los siglos de los siglos.</w:t>
      </w:r>
    </w:p>
    <w:p w14:paraId="67A4FF59" w14:textId="77777777" w:rsidR="008E6C38" w:rsidRPr="00D20819" w:rsidRDefault="008E6C38" w:rsidP="008E6C38">
      <w:pPr>
        <w:jc w:val="both"/>
        <w:rPr>
          <w:rFonts w:ascii="Times New Roman" w:hAnsi="Times New Roman" w:cs="Times New Roman"/>
          <w:b/>
        </w:rPr>
      </w:pPr>
    </w:p>
    <w:p w14:paraId="780FBFDB" w14:textId="45DB58B5" w:rsidR="008D2DDE" w:rsidRPr="00D20819" w:rsidRDefault="002643F3" w:rsidP="008D2DDE">
      <w:pPr>
        <w:jc w:val="both"/>
        <w:rPr>
          <w:rFonts w:ascii="Times New Roman" w:hAnsi="Times New Roman" w:cs="Times New Roman"/>
          <w:b/>
          <w:color w:val="4F81BD" w:themeColor="accent1"/>
        </w:rPr>
      </w:pPr>
      <w:r w:rsidRPr="00D20819">
        <w:rPr>
          <w:rFonts w:ascii="Times New Roman" w:hAnsi="Times New Roman" w:cs="Times New Roman"/>
          <w:b/>
          <w:color w:val="4F81BD" w:themeColor="accent1"/>
        </w:rPr>
        <w:t>Del</w:t>
      </w:r>
      <w:r w:rsidR="00D20819" w:rsidRPr="00D20819">
        <w:rPr>
          <w:rFonts w:ascii="Times New Roman" w:hAnsi="Times New Roman" w:cs="Times New Roman"/>
          <w:b/>
          <w:color w:val="4F81BD" w:themeColor="accent1"/>
        </w:rPr>
        <w:t xml:space="preserve"> libro de Jeremías</w:t>
      </w:r>
      <w:r w:rsidR="005A5BF4" w:rsidRPr="00D20819">
        <w:rPr>
          <w:rFonts w:ascii="Times New Roman" w:hAnsi="Times New Roman" w:cs="Times New Roman"/>
          <w:b/>
          <w:color w:val="4F81BD" w:themeColor="accent1"/>
        </w:rPr>
        <w:t xml:space="preserve"> 31,</w:t>
      </w:r>
      <w:r w:rsidR="008D2DDE" w:rsidRPr="00D20819">
        <w:rPr>
          <w:rFonts w:ascii="Times New Roman" w:hAnsi="Times New Roman" w:cs="Times New Roman"/>
          <w:b/>
          <w:color w:val="4F81BD" w:themeColor="accent1"/>
        </w:rPr>
        <w:t>31-34</w:t>
      </w:r>
    </w:p>
    <w:p w14:paraId="6FB7CB9A" w14:textId="1A20C020" w:rsidR="006A58DC" w:rsidRPr="00D20819" w:rsidRDefault="008D2DDE" w:rsidP="008D2DDE">
      <w:pPr>
        <w:jc w:val="both"/>
        <w:rPr>
          <w:rFonts w:ascii="Times New Roman" w:hAnsi="Times New Roman" w:cs="Times New Roman"/>
          <w:color w:val="000000"/>
          <w:lang w:val="es-AR"/>
        </w:rPr>
      </w:pPr>
      <w:r w:rsidRPr="00D20819">
        <w:rPr>
          <w:rFonts w:ascii="Times New Roman" w:hAnsi="Times New Roman" w:cs="Times New Roman"/>
          <w:color w:val="000000"/>
          <w:lang w:val="es-AR"/>
        </w:rPr>
        <w:t>Llegarán los días –oráculo del Señor– en que estableceré una nueva Alianza con la casa de Israel y la casa de Judá. No será como la Alianza que establecí con sus padres el día en que los tomé de la mano para hacerlos salir del país de Egipto, mi Alianza que ellos rompieron, aunque Yo era su dueño –oráculo del Señor–. Ésta es la Alianza que estableceré con la casa de Israel, después de aquellos días –oráculo del Señor–: pondré mi Ley dentro de ellos, y la escribiré en sus corazones; Yo seré su Dios y ellos serán mi Pueblo. Y ya no tendrán que enseñarse mutuamen</w:t>
      </w:r>
      <w:r w:rsidR="008B3369" w:rsidRPr="00D20819">
        <w:rPr>
          <w:rFonts w:ascii="Times New Roman" w:hAnsi="Times New Roman" w:cs="Times New Roman"/>
          <w:color w:val="000000"/>
          <w:lang w:val="es-AR"/>
        </w:rPr>
        <w:t>te, diciéndose el uno al otro: “Conozcan al Señor”</w:t>
      </w:r>
      <w:r w:rsidRPr="00D20819">
        <w:rPr>
          <w:rFonts w:ascii="Times New Roman" w:hAnsi="Times New Roman" w:cs="Times New Roman"/>
          <w:color w:val="000000"/>
          <w:lang w:val="es-AR"/>
        </w:rPr>
        <w:t>. Porque todos me conocerán, del más pequeño al más grande –oráculo del Señor–. Porque Yo habré perdonado su iniquidad y no me acordaré más de su pecado.</w:t>
      </w:r>
    </w:p>
    <w:p w14:paraId="2E5D4688" w14:textId="77777777" w:rsidR="008D2DDE" w:rsidRPr="00D20819" w:rsidRDefault="008D2DDE" w:rsidP="008D2DDE">
      <w:pPr>
        <w:jc w:val="both"/>
        <w:rPr>
          <w:rFonts w:ascii="Times New Roman" w:hAnsi="Times New Roman" w:cs="Times New Roman"/>
          <w:color w:val="000000"/>
        </w:rPr>
      </w:pPr>
    </w:p>
    <w:p w14:paraId="2F78AEFD" w14:textId="2C7CD828" w:rsidR="006039B5" w:rsidRPr="00D20819" w:rsidRDefault="0017258C" w:rsidP="00D20819">
      <w:pPr>
        <w:jc w:val="both"/>
        <w:rPr>
          <w:rFonts w:ascii="Times New Roman" w:hAnsi="Times New Roman" w:cs="Times New Roman"/>
          <w:color w:val="4F81BD" w:themeColor="accent1"/>
          <w:lang w:val="es-ES"/>
        </w:rPr>
      </w:pPr>
      <w:r w:rsidRPr="00D20819">
        <w:rPr>
          <w:rFonts w:ascii="Times New Roman" w:hAnsi="Times New Roman" w:cs="Times New Roman"/>
          <w:b/>
          <w:color w:val="4F81BD" w:themeColor="accent1"/>
          <w:u w:val="single"/>
        </w:rPr>
        <w:t>Salmo responsorial</w:t>
      </w:r>
      <w:r w:rsidR="002643F3" w:rsidRPr="00D20819">
        <w:rPr>
          <w:rFonts w:ascii="Times New Roman" w:hAnsi="Times New Roman" w:cs="Times New Roman"/>
          <w:b/>
          <w:color w:val="4F81BD" w:themeColor="accent1"/>
        </w:rPr>
        <w:t xml:space="preserve">: </w:t>
      </w:r>
      <w:r w:rsidR="006039B5" w:rsidRPr="00D20819">
        <w:rPr>
          <w:rFonts w:ascii="Times New Roman" w:hAnsi="Times New Roman" w:cs="Times New Roman"/>
          <w:color w:val="4F81BD" w:themeColor="accent1"/>
        </w:rPr>
        <w:t xml:space="preserve">Sal </w:t>
      </w:r>
      <w:r w:rsidR="00F671A8" w:rsidRPr="00D20819">
        <w:rPr>
          <w:rFonts w:ascii="Times New Roman" w:hAnsi="Times New Roman" w:cs="Times New Roman"/>
          <w:color w:val="4F81BD" w:themeColor="accent1"/>
        </w:rPr>
        <w:t>50,</w:t>
      </w:r>
      <w:r w:rsidR="00C31D49" w:rsidRPr="00D20819">
        <w:rPr>
          <w:rFonts w:ascii="Times New Roman" w:hAnsi="Times New Roman" w:cs="Times New Roman"/>
          <w:color w:val="4F81BD" w:themeColor="accent1"/>
          <w:lang w:val="es-ES"/>
        </w:rPr>
        <w:t>3-4.12-15</w:t>
      </w:r>
    </w:p>
    <w:p w14:paraId="3D1D1AC1" w14:textId="7AC7ECC1" w:rsidR="00652901" w:rsidRPr="00D20819" w:rsidRDefault="00D20819" w:rsidP="00D20819">
      <w:pPr>
        <w:rPr>
          <w:rFonts w:ascii="Times New Roman" w:hAnsi="Times New Roman" w:cs="Times New Roman"/>
          <w:b/>
        </w:rPr>
      </w:pPr>
      <w:r w:rsidRPr="00D20819">
        <w:rPr>
          <w:rFonts w:ascii="Times New Roman" w:hAnsi="Times New Roman" w:cs="Times New Roman"/>
          <w:b/>
        </w:rPr>
        <w:t>Oh Dios crea en mi un corazón puro</w:t>
      </w:r>
    </w:p>
    <w:p w14:paraId="4A391AC9" w14:textId="33753823" w:rsidR="00F671A8" w:rsidRPr="00D20819" w:rsidRDefault="00F671A8" w:rsidP="00F671A8">
      <w:pPr>
        <w:jc w:val="both"/>
        <w:rPr>
          <w:rFonts w:ascii="Times New Roman" w:hAnsi="Times New Roman" w:cs="Times New Roman"/>
          <w:color w:val="000000"/>
          <w:lang w:val="es-AR"/>
        </w:rPr>
      </w:pPr>
      <w:r w:rsidRPr="00D20819">
        <w:rPr>
          <w:rFonts w:ascii="Times New Roman" w:hAnsi="Times New Roman" w:cs="Times New Roman"/>
          <w:color w:val="000000"/>
          <w:lang w:val="es-AR"/>
        </w:rPr>
        <w:t xml:space="preserve">Misericordia, Dios mío, por tu bondad, por tu inmensa compasión borra mi culpa. Lava del todo mi delito, limpia mi pecado. </w:t>
      </w:r>
      <w:r w:rsidR="002643F3" w:rsidRPr="00D20819">
        <w:rPr>
          <w:rFonts w:ascii="Times New Roman" w:hAnsi="Times New Roman" w:cs="Times New Roman"/>
          <w:color w:val="4F81BD" w:themeColor="accent1"/>
          <w:lang w:val="es-AR"/>
        </w:rPr>
        <w:t>R</w:t>
      </w:r>
      <w:r w:rsidRPr="00D20819">
        <w:rPr>
          <w:rFonts w:ascii="Times New Roman" w:hAnsi="Times New Roman" w:cs="Times New Roman"/>
          <w:color w:val="4F81BD" w:themeColor="accent1"/>
          <w:lang w:val="es-AR"/>
        </w:rPr>
        <w:t>/</w:t>
      </w:r>
    </w:p>
    <w:p w14:paraId="064C962C" w14:textId="00689636" w:rsidR="00F671A8" w:rsidRPr="00D20819" w:rsidRDefault="00F671A8" w:rsidP="00F671A8">
      <w:pPr>
        <w:jc w:val="both"/>
        <w:rPr>
          <w:rFonts w:ascii="Times New Roman" w:hAnsi="Times New Roman" w:cs="Times New Roman"/>
          <w:color w:val="000000"/>
          <w:lang w:val="es-AR"/>
        </w:rPr>
      </w:pPr>
      <w:r w:rsidRPr="00D20819">
        <w:rPr>
          <w:rFonts w:ascii="Times New Roman" w:hAnsi="Times New Roman" w:cs="Times New Roman"/>
          <w:color w:val="000000"/>
          <w:lang w:val="es-AR"/>
        </w:rPr>
        <w:t xml:space="preserve">Oh Dios, crea en mí un corazón puro, renuévame por dentro con espíritu firme; no me arrojes lejos de tu rostro, no me quites tu santo espíritu. </w:t>
      </w:r>
      <w:r w:rsidR="002643F3" w:rsidRPr="00D20819">
        <w:rPr>
          <w:rFonts w:ascii="Times New Roman" w:hAnsi="Times New Roman" w:cs="Times New Roman"/>
          <w:color w:val="4F81BD" w:themeColor="accent1"/>
          <w:lang w:val="es-AR"/>
        </w:rPr>
        <w:t>R/</w:t>
      </w:r>
    </w:p>
    <w:p w14:paraId="7537EDCC" w14:textId="7AF7EB40" w:rsidR="0017258C" w:rsidRPr="00D20819" w:rsidRDefault="00F671A8" w:rsidP="0017258C">
      <w:pPr>
        <w:jc w:val="both"/>
        <w:rPr>
          <w:rFonts w:ascii="Times New Roman" w:hAnsi="Times New Roman" w:cs="Times New Roman"/>
          <w:color w:val="000000"/>
          <w:lang w:val="es-AR"/>
        </w:rPr>
      </w:pPr>
      <w:r w:rsidRPr="00D20819">
        <w:rPr>
          <w:rFonts w:ascii="Times New Roman" w:hAnsi="Times New Roman" w:cs="Times New Roman"/>
          <w:color w:val="000000"/>
          <w:lang w:val="es-AR"/>
        </w:rPr>
        <w:t xml:space="preserve">Devuélveme la alegría de tu salvación, afiánzame con espíritu generoso. Enseñaré a los malvados tus caminos, los pecadores volverán a ti. </w:t>
      </w:r>
      <w:r w:rsidR="002643F3" w:rsidRPr="00D20819">
        <w:rPr>
          <w:rFonts w:ascii="Times New Roman" w:hAnsi="Times New Roman" w:cs="Times New Roman"/>
          <w:color w:val="4F81BD" w:themeColor="accent1"/>
          <w:lang w:val="es-AR"/>
        </w:rPr>
        <w:t>R/</w:t>
      </w:r>
    </w:p>
    <w:p w14:paraId="5E2130E5" w14:textId="77777777" w:rsidR="00D20819" w:rsidRPr="00D20819" w:rsidRDefault="00D20819" w:rsidP="00314401">
      <w:pPr>
        <w:jc w:val="both"/>
        <w:rPr>
          <w:rFonts w:ascii="Times New Roman" w:hAnsi="Times New Roman" w:cs="Times New Roman"/>
          <w:b/>
          <w:color w:val="4F81BD" w:themeColor="accent1"/>
        </w:rPr>
      </w:pPr>
    </w:p>
    <w:p w14:paraId="26B94CD4" w14:textId="51DE7ACD" w:rsidR="00314401" w:rsidRPr="00D20819" w:rsidRDefault="002643F3" w:rsidP="00314401">
      <w:pPr>
        <w:jc w:val="both"/>
        <w:rPr>
          <w:rFonts w:ascii="Times New Roman" w:hAnsi="Times New Roman" w:cs="Times New Roman"/>
          <w:b/>
          <w:color w:val="4F81BD" w:themeColor="accent1"/>
        </w:rPr>
      </w:pPr>
      <w:r w:rsidRPr="00D20819">
        <w:rPr>
          <w:rFonts w:ascii="Times New Roman" w:hAnsi="Times New Roman" w:cs="Times New Roman"/>
          <w:b/>
          <w:color w:val="4F81BD" w:themeColor="accent1"/>
        </w:rPr>
        <w:t>De</w:t>
      </w:r>
      <w:r w:rsidR="00314401" w:rsidRPr="00D20819">
        <w:rPr>
          <w:rFonts w:ascii="Times New Roman" w:hAnsi="Times New Roman" w:cs="Times New Roman"/>
          <w:b/>
          <w:color w:val="4F81BD" w:themeColor="accent1"/>
        </w:rPr>
        <w:t xml:space="preserve"> la carta a los Hebreos</w:t>
      </w:r>
      <w:r w:rsidR="005A5BF4" w:rsidRPr="00D20819">
        <w:rPr>
          <w:rFonts w:ascii="Times New Roman" w:hAnsi="Times New Roman" w:cs="Times New Roman"/>
          <w:b/>
          <w:color w:val="4F81BD" w:themeColor="accent1"/>
        </w:rPr>
        <w:t xml:space="preserve"> 5,</w:t>
      </w:r>
      <w:r w:rsidR="00314401" w:rsidRPr="00D20819">
        <w:rPr>
          <w:rFonts w:ascii="Times New Roman" w:hAnsi="Times New Roman" w:cs="Times New Roman"/>
          <w:b/>
          <w:color w:val="4F81BD" w:themeColor="accent1"/>
        </w:rPr>
        <w:t>7-9</w:t>
      </w:r>
    </w:p>
    <w:p w14:paraId="790AC595" w14:textId="0F01E91E" w:rsidR="006A58DC" w:rsidRPr="00D20819" w:rsidRDefault="00314401" w:rsidP="00314401">
      <w:pPr>
        <w:jc w:val="both"/>
        <w:rPr>
          <w:rFonts w:ascii="Times New Roman" w:hAnsi="Times New Roman" w:cs="Times New Roman"/>
          <w:color w:val="000000"/>
          <w:lang w:val="es-AR"/>
        </w:rPr>
      </w:pPr>
      <w:r w:rsidRPr="00D20819">
        <w:rPr>
          <w:rFonts w:ascii="Times New Roman" w:hAnsi="Times New Roman" w:cs="Times New Roman"/>
          <w:color w:val="000000"/>
          <w:lang w:val="es-AR"/>
        </w:rPr>
        <w:t>Hermanos: Cristo dirigió durante su vida terrena súplicas y plegarias, con fuertes gritos y lágrimas, a Aquél que podía salvarlo de la muerte, y fue escuchado por su humilde sumisión. Y, aunque era Hijo de Dios, aprendió por medio de sus p</w:t>
      </w:r>
      <w:r w:rsidR="00E93AE2" w:rsidRPr="00D20819">
        <w:rPr>
          <w:rFonts w:ascii="Times New Roman" w:hAnsi="Times New Roman" w:cs="Times New Roman"/>
          <w:color w:val="000000"/>
          <w:lang w:val="es-AR"/>
        </w:rPr>
        <w:t>ropios sufrimientos qué signifi</w:t>
      </w:r>
      <w:r w:rsidRPr="00D20819">
        <w:rPr>
          <w:rFonts w:ascii="Times New Roman" w:hAnsi="Times New Roman" w:cs="Times New Roman"/>
          <w:color w:val="000000"/>
          <w:lang w:val="es-AR"/>
        </w:rPr>
        <w:t xml:space="preserve">ca obedecer. De este modo, Él alcanzó la perfección y llegó a ser causa de salvación eterna para todos los que le obedecen. </w:t>
      </w:r>
      <w:r w:rsidR="00D1508C" w:rsidRPr="00D20819">
        <w:rPr>
          <w:rFonts w:ascii="Times New Roman" w:hAnsi="Times New Roman" w:cs="Times New Roman"/>
          <w:color w:val="000000"/>
          <w:lang w:val="es-AR"/>
        </w:rPr>
        <w:t xml:space="preserve"> </w:t>
      </w:r>
    </w:p>
    <w:p w14:paraId="1031F57C" w14:textId="4C7D467B" w:rsidR="003F48E3" w:rsidRPr="00D20819" w:rsidRDefault="003F48E3" w:rsidP="00314401">
      <w:pPr>
        <w:jc w:val="both"/>
        <w:rPr>
          <w:rFonts w:ascii="Times New Roman" w:hAnsi="Times New Roman" w:cs="Times New Roman"/>
          <w:color w:val="000000"/>
          <w:lang w:val="es-AR"/>
        </w:rPr>
      </w:pPr>
    </w:p>
    <w:p w14:paraId="7CE3FB62" w14:textId="7D05AF40" w:rsidR="003F48E3" w:rsidRPr="00D20819" w:rsidRDefault="003F48E3" w:rsidP="003F48E3">
      <w:pPr>
        <w:jc w:val="both"/>
        <w:rPr>
          <w:rFonts w:ascii="Times New Roman" w:eastAsia="Times New Roman" w:hAnsi="Times New Roman" w:cs="Times New Roman"/>
          <w:iCs/>
          <w:color w:val="4F81BD" w:themeColor="accent1"/>
          <w:lang w:val="es-AR"/>
        </w:rPr>
      </w:pPr>
      <w:r w:rsidRPr="00D20819">
        <w:rPr>
          <w:rFonts w:ascii="Times New Roman" w:eastAsia="Times New Roman" w:hAnsi="Times New Roman" w:cs="Times New Roman"/>
          <w:iCs/>
          <w:color w:val="4F81BD" w:themeColor="accent1"/>
          <w:lang w:val="es-AR"/>
        </w:rPr>
        <w:t>En este texto, que alude claramente a la agonía espiritual de Getsemaní, la pasión de Cristo se presenta como una oración y como</w:t>
      </w:r>
      <w:r w:rsidR="00565A2E" w:rsidRPr="00D20819">
        <w:rPr>
          <w:rFonts w:ascii="Times New Roman" w:eastAsia="Times New Roman" w:hAnsi="Times New Roman" w:cs="Times New Roman"/>
          <w:iCs/>
          <w:color w:val="4F81BD" w:themeColor="accent1"/>
          <w:lang w:val="es-AR"/>
        </w:rPr>
        <w:t xml:space="preserve"> una ofrenda. Jesús a</w:t>
      </w:r>
      <w:r w:rsidR="008B3369" w:rsidRPr="00D20819">
        <w:rPr>
          <w:rFonts w:ascii="Times New Roman" w:eastAsia="Times New Roman" w:hAnsi="Times New Roman" w:cs="Times New Roman"/>
          <w:iCs/>
          <w:color w:val="4F81BD" w:themeColor="accent1"/>
          <w:lang w:val="es-AR"/>
        </w:rPr>
        <w:t>-</w:t>
      </w:r>
      <w:r w:rsidR="00565A2E" w:rsidRPr="00D20819">
        <w:rPr>
          <w:rFonts w:ascii="Times New Roman" w:eastAsia="Times New Roman" w:hAnsi="Times New Roman" w:cs="Times New Roman"/>
          <w:iCs/>
          <w:color w:val="4F81BD" w:themeColor="accent1"/>
          <w:lang w:val="es-AR"/>
        </w:rPr>
        <w:lastRenderedPageBreak/>
        <w:t>fronta su “hora”</w:t>
      </w:r>
      <w:r w:rsidRPr="00D20819">
        <w:rPr>
          <w:rFonts w:ascii="Times New Roman" w:eastAsia="Times New Roman" w:hAnsi="Times New Roman" w:cs="Times New Roman"/>
          <w:iCs/>
          <w:color w:val="4F81BD" w:themeColor="accent1"/>
          <w:lang w:val="es-AR"/>
        </w:rPr>
        <w:t>, que lo lleva a la muerte de cruz, in</w:t>
      </w:r>
      <w:r w:rsidR="008B3369" w:rsidRPr="00D20819">
        <w:rPr>
          <w:rFonts w:ascii="Times New Roman" w:eastAsia="Times New Roman" w:hAnsi="Times New Roman" w:cs="Times New Roman"/>
          <w:iCs/>
          <w:color w:val="4F81BD" w:themeColor="accent1"/>
          <w:lang w:val="es-AR"/>
        </w:rPr>
        <w:t>-</w:t>
      </w:r>
      <w:r w:rsidRPr="00D20819">
        <w:rPr>
          <w:rFonts w:ascii="Times New Roman" w:eastAsia="Times New Roman" w:hAnsi="Times New Roman" w:cs="Times New Roman"/>
          <w:iCs/>
          <w:color w:val="4F81BD" w:themeColor="accent1"/>
          <w:lang w:val="es-AR"/>
        </w:rPr>
        <w:t>merso en una pro</w:t>
      </w:r>
      <w:r w:rsidR="008B3369" w:rsidRPr="00D20819">
        <w:rPr>
          <w:rFonts w:ascii="Times New Roman" w:eastAsia="Times New Roman" w:hAnsi="Times New Roman" w:cs="Times New Roman"/>
          <w:iCs/>
          <w:color w:val="4F81BD" w:themeColor="accent1"/>
          <w:lang w:val="es-AR"/>
        </w:rPr>
        <w:t>-</w:t>
      </w:r>
      <w:r w:rsidRPr="00D20819">
        <w:rPr>
          <w:rFonts w:ascii="Times New Roman" w:eastAsia="Times New Roman" w:hAnsi="Times New Roman" w:cs="Times New Roman"/>
          <w:iCs/>
          <w:color w:val="4F81BD" w:themeColor="accent1"/>
          <w:lang w:val="es-AR"/>
        </w:rPr>
        <w:t>funda oración, que consiste en la unión de su voluntad con la del Padre. Esta doble y única vo</w:t>
      </w:r>
      <w:r w:rsidR="008B3369" w:rsidRPr="00D20819">
        <w:rPr>
          <w:rFonts w:ascii="Times New Roman" w:eastAsia="Times New Roman" w:hAnsi="Times New Roman" w:cs="Times New Roman"/>
          <w:iCs/>
          <w:color w:val="4F81BD" w:themeColor="accent1"/>
          <w:lang w:val="es-AR"/>
        </w:rPr>
        <w:t>-</w:t>
      </w:r>
      <w:r w:rsidRPr="00D20819">
        <w:rPr>
          <w:rFonts w:ascii="Times New Roman" w:eastAsia="Times New Roman" w:hAnsi="Times New Roman" w:cs="Times New Roman"/>
          <w:iCs/>
          <w:color w:val="4F81BD" w:themeColor="accent1"/>
          <w:lang w:val="es-AR"/>
        </w:rPr>
        <w:t>luntad es una vo</w:t>
      </w:r>
      <w:r w:rsidR="002643F3" w:rsidRPr="00D20819">
        <w:rPr>
          <w:rFonts w:ascii="Times New Roman" w:eastAsia="Times New Roman" w:hAnsi="Times New Roman" w:cs="Times New Roman"/>
          <w:iCs/>
          <w:color w:val="4F81BD" w:themeColor="accent1"/>
          <w:lang w:val="es-AR"/>
        </w:rPr>
        <w:t>-</w:t>
      </w:r>
      <w:r w:rsidRPr="00D20819">
        <w:rPr>
          <w:rFonts w:ascii="Times New Roman" w:eastAsia="Times New Roman" w:hAnsi="Times New Roman" w:cs="Times New Roman"/>
          <w:iCs/>
          <w:color w:val="4F81BD" w:themeColor="accent1"/>
          <w:lang w:val="es-AR"/>
        </w:rPr>
        <w:t>luntad de amor. La trágica prueba que Jesús afronta, vivida en esta oración, se transforma en o</w:t>
      </w:r>
      <w:r w:rsidR="008B3369" w:rsidRPr="00D20819">
        <w:rPr>
          <w:rFonts w:ascii="Times New Roman" w:eastAsia="Times New Roman" w:hAnsi="Times New Roman" w:cs="Times New Roman"/>
          <w:iCs/>
          <w:color w:val="4F81BD" w:themeColor="accent1"/>
          <w:lang w:val="es-AR"/>
        </w:rPr>
        <w:t>-</w:t>
      </w:r>
      <w:r w:rsidRPr="00D20819">
        <w:rPr>
          <w:rFonts w:ascii="Times New Roman" w:eastAsia="Times New Roman" w:hAnsi="Times New Roman" w:cs="Times New Roman"/>
          <w:iCs/>
          <w:color w:val="4F81BD" w:themeColor="accent1"/>
          <w:lang w:val="es-AR"/>
        </w:rPr>
        <w:t>frenda, en sacrificio vivo. Dice la </w:t>
      </w:r>
      <w:r w:rsidRPr="00D20819">
        <w:rPr>
          <w:rFonts w:ascii="Times New Roman" w:eastAsia="Times New Roman" w:hAnsi="Times New Roman" w:cs="Times New Roman"/>
          <w:i/>
          <w:iCs/>
          <w:color w:val="4F81BD" w:themeColor="accent1"/>
          <w:lang w:val="es-AR"/>
        </w:rPr>
        <w:t>Carta a los Hebreos</w:t>
      </w:r>
      <w:r w:rsidR="002C449E" w:rsidRPr="00D20819">
        <w:rPr>
          <w:rFonts w:ascii="Times New Roman" w:eastAsia="Times New Roman" w:hAnsi="Times New Roman" w:cs="Times New Roman"/>
          <w:iCs/>
          <w:color w:val="4F81BD" w:themeColor="accent1"/>
          <w:lang w:val="es-AR"/>
        </w:rPr>
        <w:t> </w:t>
      </w:r>
      <w:r w:rsidR="007053A7" w:rsidRPr="00D20819">
        <w:rPr>
          <w:rFonts w:ascii="Times New Roman" w:eastAsia="Times New Roman" w:hAnsi="Times New Roman" w:cs="Times New Roman"/>
          <w:iCs/>
          <w:color w:val="4F81BD" w:themeColor="accent1"/>
          <w:lang w:val="es-AR"/>
        </w:rPr>
        <w:t xml:space="preserve"> </w:t>
      </w:r>
      <w:r w:rsidR="002C449E" w:rsidRPr="00D20819">
        <w:rPr>
          <w:rFonts w:ascii="Times New Roman" w:eastAsia="Times New Roman" w:hAnsi="Times New Roman" w:cs="Times New Roman"/>
          <w:iCs/>
          <w:color w:val="4F81BD" w:themeColor="accent1"/>
          <w:lang w:val="es-AR"/>
        </w:rPr>
        <w:t>que Jesús “fue escuchado”</w:t>
      </w:r>
      <w:r w:rsidRPr="00D20819">
        <w:rPr>
          <w:rFonts w:ascii="Times New Roman" w:eastAsia="Times New Roman" w:hAnsi="Times New Roman" w:cs="Times New Roman"/>
          <w:iCs/>
          <w:color w:val="4F81BD" w:themeColor="accent1"/>
          <w:lang w:val="es-AR"/>
        </w:rPr>
        <w:t>. ¿En qué sentido? En el sentido de que Dios Padre lo lib</w:t>
      </w:r>
      <w:r w:rsidR="00652901" w:rsidRPr="00D20819">
        <w:rPr>
          <w:rFonts w:ascii="Times New Roman" w:eastAsia="Times New Roman" w:hAnsi="Times New Roman" w:cs="Times New Roman"/>
          <w:iCs/>
          <w:color w:val="4F81BD" w:themeColor="accent1"/>
          <w:lang w:val="es-AR"/>
        </w:rPr>
        <w:t xml:space="preserve">eró de la muerte y lo resucitó. </w:t>
      </w:r>
      <w:r w:rsidRPr="00D20819">
        <w:rPr>
          <w:rFonts w:ascii="Times New Roman" w:eastAsia="Times New Roman" w:hAnsi="Times New Roman" w:cs="Times New Roman"/>
          <w:iCs/>
          <w:color w:val="4F81BD" w:themeColor="accent1"/>
          <w:lang w:val="es-AR"/>
        </w:rPr>
        <w:t xml:space="preserve">Fue escuchado precisamente por su pleno abandono a la voluntad del Padre: el designio de amor de Dios pudo realizarse perfectamente en Jesús que, habiendo obedecido hasta el extremo de la muerte en cruz, se convirtió en </w:t>
      </w:r>
      <w:r w:rsidR="002C449E" w:rsidRPr="00D20819">
        <w:rPr>
          <w:rFonts w:ascii="Times New Roman" w:eastAsia="Times New Roman" w:hAnsi="Times New Roman" w:cs="Times New Roman"/>
          <w:iCs/>
          <w:color w:val="4F81BD" w:themeColor="accent1"/>
          <w:lang w:val="es-AR"/>
        </w:rPr>
        <w:t>“</w:t>
      </w:r>
      <w:r w:rsidRPr="00D20819">
        <w:rPr>
          <w:rFonts w:ascii="Times New Roman" w:eastAsia="Times New Roman" w:hAnsi="Times New Roman" w:cs="Times New Roman"/>
          <w:b/>
          <w:bCs/>
          <w:iCs/>
          <w:color w:val="4F81BD" w:themeColor="accent1"/>
          <w:lang w:val="es-AR"/>
        </w:rPr>
        <w:t>causa</w:t>
      </w:r>
      <w:r w:rsidRPr="00D20819">
        <w:rPr>
          <w:rFonts w:ascii="Times New Roman" w:eastAsia="Times New Roman" w:hAnsi="Times New Roman" w:cs="Times New Roman"/>
          <w:iCs/>
          <w:color w:val="4F81BD" w:themeColor="accent1"/>
          <w:lang w:val="es-AR"/>
        </w:rPr>
        <w:t> de </w:t>
      </w:r>
      <w:r w:rsidRPr="00D20819">
        <w:rPr>
          <w:rFonts w:ascii="Times New Roman" w:eastAsia="Times New Roman" w:hAnsi="Times New Roman" w:cs="Times New Roman"/>
          <w:b/>
          <w:bCs/>
          <w:iCs/>
          <w:color w:val="4F81BD" w:themeColor="accent1"/>
          <w:lang w:val="es-AR"/>
        </w:rPr>
        <w:t>salvación</w:t>
      </w:r>
      <w:r w:rsidR="002C449E" w:rsidRPr="00D20819">
        <w:rPr>
          <w:rFonts w:ascii="Times New Roman" w:eastAsia="Times New Roman" w:hAnsi="Times New Roman" w:cs="Times New Roman"/>
          <w:iCs/>
          <w:color w:val="4F81BD" w:themeColor="accent1"/>
          <w:lang w:val="es-AR"/>
        </w:rPr>
        <w:t>”</w:t>
      </w:r>
      <w:r w:rsidRPr="00D20819">
        <w:rPr>
          <w:rFonts w:ascii="Times New Roman" w:eastAsia="Times New Roman" w:hAnsi="Times New Roman" w:cs="Times New Roman"/>
          <w:iCs/>
          <w:color w:val="4F81BD" w:themeColor="accent1"/>
          <w:lang w:val="es-AR"/>
        </w:rPr>
        <w:t xml:space="preserve"> para todos los que le obedecen. Es decir, se convirtió en sumo sacerdote porque él mismo tomó sobre sí todo el p</w:t>
      </w:r>
      <w:r w:rsidR="002C449E" w:rsidRPr="00D20819">
        <w:rPr>
          <w:rFonts w:ascii="Times New Roman" w:eastAsia="Times New Roman" w:hAnsi="Times New Roman" w:cs="Times New Roman"/>
          <w:iCs/>
          <w:color w:val="4F81BD" w:themeColor="accent1"/>
          <w:lang w:val="es-AR"/>
        </w:rPr>
        <w:t>ecado del mundo, como “Cordero de Dios”</w:t>
      </w:r>
      <w:r w:rsidRPr="00D20819">
        <w:rPr>
          <w:rFonts w:ascii="Times New Roman" w:eastAsia="Times New Roman" w:hAnsi="Times New Roman" w:cs="Times New Roman"/>
          <w:iCs/>
          <w:color w:val="4F81BD" w:themeColor="accent1"/>
          <w:lang w:val="es-AR"/>
        </w:rPr>
        <w:t>. Es el Padre quien le confiere este sacerdocio en el momento mismo en que Jesús cruza el paso de su muerte y resurrección. No es un sacerdocio según el ordenamiento de la le</w:t>
      </w:r>
      <w:r w:rsidR="002C449E" w:rsidRPr="00D20819">
        <w:rPr>
          <w:rFonts w:ascii="Times New Roman" w:eastAsia="Times New Roman" w:hAnsi="Times New Roman" w:cs="Times New Roman"/>
          <w:iCs/>
          <w:color w:val="4F81BD" w:themeColor="accent1"/>
          <w:lang w:val="es-AR"/>
        </w:rPr>
        <w:t>y de Moisés (cf. Lv 8-9), sino “</w:t>
      </w:r>
      <w:r w:rsidRPr="00D20819">
        <w:rPr>
          <w:rFonts w:ascii="Times New Roman" w:eastAsia="Times New Roman" w:hAnsi="Times New Roman" w:cs="Times New Roman"/>
          <w:iCs/>
          <w:color w:val="4F81BD" w:themeColor="accent1"/>
          <w:lang w:val="es-AR"/>
        </w:rPr>
        <w:t>según el ri</w:t>
      </w:r>
      <w:r w:rsidR="002C449E" w:rsidRPr="00D20819">
        <w:rPr>
          <w:rFonts w:ascii="Times New Roman" w:eastAsia="Times New Roman" w:hAnsi="Times New Roman" w:cs="Times New Roman"/>
          <w:iCs/>
          <w:color w:val="4F81BD" w:themeColor="accent1"/>
          <w:lang w:val="es-AR"/>
        </w:rPr>
        <w:t>to de Melquisedec”</w:t>
      </w:r>
      <w:r w:rsidRPr="00D20819">
        <w:rPr>
          <w:rFonts w:ascii="Times New Roman" w:eastAsia="Times New Roman" w:hAnsi="Times New Roman" w:cs="Times New Roman"/>
          <w:iCs/>
          <w:color w:val="4F81BD" w:themeColor="accent1"/>
          <w:lang w:val="es-AR"/>
        </w:rPr>
        <w:t>, según un orden profético, que sólo depende de su singular relación con Dios. Volvamos a la expresión de la </w:t>
      </w:r>
      <w:r w:rsidRPr="00D20819">
        <w:rPr>
          <w:rFonts w:ascii="Times New Roman" w:eastAsia="Times New Roman" w:hAnsi="Times New Roman" w:cs="Times New Roman"/>
          <w:i/>
          <w:iCs/>
          <w:color w:val="4F81BD" w:themeColor="accent1"/>
          <w:lang w:val="es-AR"/>
        </w:rPr>
        <w:t>Carta a los Hebreos</w:t>
      </w:r>
      <w:r w:rsidR="002C449E" w:rsidRPr="00D20819">
        <w:rPr>
          <w:rFonts w:ascii="Times New Roman" w:eastAsia="Times New Roman" w:hAnsi="Times New Roman" w:cs="Times New Roman"/>
          <w:iCs/>
          <w:color w:val="4F81BD" w:themeColor="accent1"/>
          <w:lang w:val="es-AR"/>
        </w:rPr>
        <w:t> que dice: “</w:t>
      </w:r>
      <w:r w:rsidRPr="00D20819">
        <w:rPr>
          <w:rFonts w:ascii="Times New Roman" w:eastAsia="Times New Roman" w:hAnsi="Times New Roman" w:cs="Times New Roman"/>
          <w:iCs/>
          <w:color w:val="4F81BD" w:themeColor="accent1"/>
          <w:lang w:val="es-AR"/>
        </w:rPr>
        <w:t>Aun siendo Hijo, con lo que</w:t>
      </w:r>
      <w:r w:rsidR="002C449E" w:rsidRPr="00D20819">
        <w:rPr>
          <w:rFonts w:ascii="Times New Roman" w:eastAsia="Times New Roman" w:hAnsi="Times New Roman" w:cs="Times New Roman"/>
          <w:iCs/>
          <w:color w:val="4F81BD" w:themeColor="accent1"/>
          <w:lang w:val="es-AR"/>
        </w:rPr>
        <w:t xml:space="preserve"> padeció aprendió la obediencia”</w:t>
      </w:r>
      <w:r w:rsidRPr="00D20819">
        <w:rPr>
          <w:rFonts w:ascii="Times New Roman" w:eastAsia="Times New Roman" w:hAnsi="Times New Roman" w:cs="Times New Roman"/>
          <w:iCs/>
          <w:color w:val="4F81BD" w:themeColor="accent1"/>
          <w:lang w:val="es-AR"/>
        </w:rPr>
        <w:t>. El sacerdocio de Cristo conlleva el sufrimiento. Jesús sufrió verdaderamente, y lo hizo por nosotros. Era el Hijo y no necesitaba aprender la obediencia, pero nosotros sí teníamos y tenemos siempre necesidad de aprenderla. Por eso, el Hijo asumió nuestra hu</w:t>
      </w:r>
      <w:r w:rsidR="002C449E" w:rsidRPr="00D20819">
        <w:rPr>
          <w:rFonts w:ascii="Times New Roman" w:eastAsia="Times New Roman" w:hAnsi="Times New Roman" w:cs="Times New Roman"/>
          <w:iCs/>
          <w:color w:val="4F81BD" w:themeColor="accent1"/>
          <w:lang w:val="es-AR"/>
        </w:rPr>
        <w:t>manidad y por nosotros se dejó “</w:t>
      </w:r>
      <w:r w:rsidRPr="00D20819">
        <w:rPr>
          <w:rFonts w:ascii="Times New Roman" w:eastAsia="Times New Roman" w:hAnsi="Times New Roman" w:cs="Times New Roman"/>
          <w:iCs/>
          <w:color w:val="4F81BD" w:themeColor="accent1"/>
          <w:lang w:val="es-AR"/>
        </w:rPr>
        <w:t>educ</w:t>
      </w:r>
      <w:r w:rsidR="002C449E" w:rsidRPr="00D20819">
        <w:rPr>
          <w:rFonts w:ascii="Times New Roman" w:eastAsia="Times New Roman" w:hAnsi="Times New Roman" w:cs="Times New Roman"/>
          <w:iCs/>
          <w:color w:val="4F81BD" w:themeColor="accent1"/>
          <w:lang w:val="es-AR"/>
        </w:rPr>
        <w:t>ar”</w:t>
      </w:r>
      <w:r w:rsidRPr="00D20819">
        <w:rPr>
          <w:rFonts w:ascii="Times New Roman" w:eastAsia="Times New Roman" w:hAnsi="Times New Roman" w:cs="Times New Roman"/>
          <w:iCs/>
          <w:color w:val="4F81BD" w:themeColor="accent1"/>
          <w:lang w:val="es-AR"/>
        </w:rPr>
        <w:t xml:space="preserve"> en el crisol del sufrimiento, se dejó transformar por él, como el grano de trigo que, para dar fruto, debe morir en la tierra. A tr</w:t>
      </w:r>
      <w:r w:rsidR="002C449E" w:rsidRPr="00D20819">
        <w:rPr>
          <w:rFonts w:ascii="Times New Roman" w:eastAsia="Times New Roman" w:hAnsi="Times New Roman" w:cs="Times New Roman"/>
          <w:iCs/>
          <w:color w:val="4F81BD" w:themeColor="accent1"/>
          <w:lang w:val="es-AR"/>
        </w:rPr>
        <w:t>avés de este proceso Jesús fue “hecho perfecto”</w:t>
      </w:r>
      <w:r w:rsidRPr="00D20819">
        <w:rPr>
          <w:rFonts w:ascii="Times New Roman" w:eastAsia="Times New Roman" w:hAnsi="Times New Roman" w:cs="Times New Roman"/>
          <w:iCs/>
          <w:color w:val="4F81BD" w:themeColor="accent1"/>
          <w:lang w:val="es-AR"/>
        </w:rPr>
        <w:t>, en griego </w:t>
      </w:r>
      <w:r w:rsidRPr="00D20819">
        <w:rPr>
          <w:rFonts w:ascii="Times New Roman" w:eastAsia="Times New Roman" w:hAnsi="Times New Roman" w:cs="Times New Roman"/>
          <w:i/>
          <w:iCs/>
          <w:color w:val="4F81BD" w:themeColor="accent1"/>
          <w:lang w:val="es-AR"/>
        </w:rPr>
        <w:t>teleiotheis</w:t>
      </w:r>
      <w:r w:rsidRPr="00D20819">
        <w:rPr>
          <w:rFonts w:ascii="Times New Roman" w:eastAsia="Times New Roman" w:hAnsi="Times New Roman" w:cs="Times New Roman"/>
          <w:iCs/>
          <w:color w:val="4F81BD" w:themeColor="accent1"/>
          <w:lang w:val="es-AR"/>
        </w:rPr>
        <w:t>. Debemos detenernos en este término, porque es muy significativo. Indica la culminación de un camino, es decir, precisamente el camino de educación y transformación del Hijo de Dios mediante el sufrimiento, mediante la pasión dolorosa. Gracias a esta transfo</w:t>
      </w:r>
      <w:r w:rsidR="002C449E" w:rsidRPr="00D20819">
        <w:rPr>
          <w:rFonts w:ascii="Times New Roman" w:eastAsia="Times New Roman" w:hAnsi="Times New Roman" w:cs="Times New Roman"/>
          <w:iCs/>
          <w:color w:val="4F81BD" w:themeColor="accent1"/>
          <w:lang w:val="es-AR"/>
        </w:rPr>
        <w:t>rmación Jesucristo llega a ser “sumo sacerdote”</w:t>
      </w:r>
      <w:r w:rsidRPr="00D20819">
        <w:rPr>
          <w:rFonts w:ascii="Times New Roman" w:eastAsia="Times New Roman" w:hAnsi="Times New Roman" w:cs="Times New Roman"/>
          <w:iCs/>
          <w:color w:val="4F81BD" w:themeColor="accent1"/>
          <w:lang w:val="es-AR"/>
        </w:rPr>
        <w:t xml:space="preserve"> y puede salvar a todos los que le obedecen. El término </w:t>
      </w:r>
      <w:r w:rsidRPr="00D20819">
        <w:rPr>
          <w:rFonts w:ascii="Times New Roman" w:eastAsia="Times New Roman" w:hAnsi="Times New Roman" w:cs="Times New Roman"/>
          <w:i/>
          <w:iCs/>
          <w:color w:val="4F81BD" w:themeColor="accent1"/>
          <w:lang w:val="es-AR"/>
        </w:rPr>
        <w:t>teleiotheis</w:t>
      </w:r>
      <w:r w:rsidR="002C449E" w:rsidRPr="00D20819">
        <w:rPr>
          <w:rFonts w:ascii="Times New Roman" w:eastAsia="Times New Roman" w:hAnsi="Times New Roman" w:cs="Times New Roman"/>
          <w:iCs/>
          <w:color w:val="4F81BD" w:themeColor="accent1"/>
          <w:lang w:val="es-AR"/>
        </w:rPr>
        <w:t>, acertadamente traducido con “hecho perfecto”</w:t>
      </w:r>
      <w:r w:rsidRPr="00D20819">
        <w:rPr>
          <w:rFonts w:ascii="Times New Roman" w:eastAsia="Times New Roman" w:hAnsi="Times New Roman" w:cs="Times New Roman"/>
          <w:iCs/>
          <w:color w:val="4F81BD" w:themeColor="accent1"/>
          <w:lang w:val="es-AR"/>
        </w:rPr>
        <w:t>, pertenece a una raíz verbal que, en la versión griega del Pentateuco —es decir, los primeros cinco libros de la Biblia— siempre se usa para indicar la consagración de los antiguos sacerdotes. Este descubrimiento es muy valioso, porque nos aclara que la pasión fue para Jesús como una consagración sacerdotal. Él no era sacerdote según la Ley, pero llegó a serlo de modo existencial en su Pascua de pasión, muerte y resurrección: se ofreció a sí mismo en expiación y el Padre, exaltándolo por encima de toda criatura, lo constituyó Mediador universal de </w:t>
      </w:r>
      <w:r w:rsidRPr="00D20819">
        <w:rPr>
          <w:rFonts w:ascii="Times New Roman" w:eastAsia="Times New Roman" w:hAnsi="Times New Roman" w:cs="Times New Roman"/>
          <w:b/>
          <w:bCs/>
          <w:iCs/>
          <w:color w:val="4F81BD" w:themeColor="accent1"/>
          <w:lang w:val="es-AR"/>
        </w:rPr>
        <w:t>salvación</w:t>
      </w:r>
      <w:r w:rsidRPr="00D20819">
        <w:rPr>
          <w:rFonts w:ascii="Times New Roman" w:eastAsia="Times New Roman" w:hAnsi="Times New Roman" w:cs="Times New Roman"/>
          <w:iCs/>
          <w:color w:val="4F81BD" w:themeColor="accent1"/>
          <w:lang w:val="es-AR"/>
        </w:rPr>
        <w:t>.</w:t>
      </w:r>
    </w:p>
    <w:p w14:paraId="2D4BE83C" w14:textId="0F1CB157" w:rsidR="00565A2E" w:rsidRPr="00D20819" w:rsidRDefault="003F48E3" w:rsidP="00565A2E">
      <w:pPr>
        <w:jc w:val="right"/>
        <w:rPr>
          <w:rFonts w:ascii="Times New Roman" w:hAnsi="Times New Roman" w:cs="Times New Roman"/>
          <w:color w:val="4F81BD" w:themeColor="accent1"/>
          <w:lang w:val="es-AR"/>
        </w:rPr>
      </w:pPr>
      <w:r w:rsidRPr="00D20819">
        <w:rPr>
          <w:rFonts w:ascii="Times New Roman" w:eastAsia="Times New Roman" w:hAnsi="Times New Roman" w:cs="Times New Roman"/>
          <w:bCs/>
          <w:iCs/>
          <w:color w:val="4F81BD" w:themeColor="accent1"/>
          <w:lang w:val="es-AR"/>
        </w:rPr>
        <w:t xml:space="preserve"> </w:t>
      </w:r>
      <w:r w:rsidR="002643F3" w:rsidRPr="00D20819">
        <w:rPr>
          <w:rFonts w:ascii="Times New Roman" w:eastAsia="Times New Roman" w:hAnsi="Times New Roman" w:cs="Times New Roman"/>
          <w:bCs/>
          <w:iCs/>
          <w:color w:val="4F81BD" w:themeColor="accent1"/>
          <w:lang w:val="es-AR"/>
        </w:rPr>
        <w:t>BENEDICTO XVI</w:t>
      </w:r>
    </w:p>
    <w:p w14:paraId="42A8EE3C" w14:textId="77777777" w:rsidR="008B3369" w:rsidRPr="00D20819" w:rsidRDefault="008B3369" w:rsidP="00565A2E">
      <w:pPr>
        <w:rPr>
          <w:rFonts w:ascii="Times New Roman" w:hAnsi="Times New Roman" w:cs="Times New Roman"/>
          <w:b/>
          <w:color w:val="4F81BD" w:themeColor="accent1"/>
          <w:u w:val="single"/>
        </w:rPr>
      </w:pPr>
    </w:p>
    <w:p w14:paraId="36BBEA78" w14:textId="77777777" w:rsidR="002643F3" w:rsidRPr="00D20819" w:rsidRDefault="002643F3" w:rsidP="00727D55">
      <w:pPr>
        <w:widowControl w:val="0"/>
        <w:autoSpaceDE w:val="0"/>
        <w:autoSpaceDN w:val="0"/>
        <w:adjustRightInd w:val="0"/>
        <w:rPr>
          <w:rFonts w:ascii="Times New Roman" w:hAnsi="Times New Roman" w:cs="Times New Roman"/>
          <w:color w:val="943634" w:themeColor="accent2" w:themeShade="BF"/>
          <w:lang w:val="es-AR"/>
        </w:rPr>
      </w:pPr>
    </w:p>
    <w:p w14:paraId="7C9E9679" w14:textId="7E26AB0C" w:rsidR="00B56E94" w:rsidRPr="00D20819" w:rsidRDefault="00727D55" w:rsidP="00B85129">
      <w:pPr>
        <w:widowControl w:val="0"/>
        <w:autoSpaceDE w:val="0"/>
        <w:autoSpaceDN w:val="0"/>
        <w:adjustRightInd w:val="0"/>
        <w:rPr>
          <w:rFonts w:ascii="Times New Roman" w:hAnsi="Times New Roman" w:cs="Times New Roman"/>
          <w:b/>
          <w:color w:val="4F81BD" w:themeColor="accent1"/>
        </w:rPr>
      </w:pPr>
      <w:r w:rsidRPr="00D20819">
        <w:rPr>
          <w:rFonts w:ascii="Times New Roman" w:hAnsi="Times New Roman" w:cs="Times New Roman"/>
          <w:b/>
          <w:color w:val="4F81BD" w:themeColor="accent1"/>
        </w:rPr>
        <w:t xml:space="preserve">Evangelio según san </w:t>
      </w:r>
      <w:r w:rsidR="00B85129" w:rsidRPr="00D20819">
        <w:rPr>
          <w:rFonts w:ascii="Times New Roman" w:hAnsi="Times New Roman" w:cs="Times New Roman"/>
          <w:b/>
          <w:color w:val="4F81BD" w:themeColor="accent1"/>
        </w:rPr>
        <w:t>Juan</w:t>
      </w:r>
      <w:r w:rsidR="008A0EED" w:rsidRPr="00D20819">
        <w:rPr>
          <w:rFonts w:ascii="Times New Roman" w:hAnsi="Times New Roman" w:cs="Times New Roman"/>
          <w:b/>
          <w:color w:val="4F81BD" w:themeColor="accent1"/>
        </w:rPr>
        <w:t xml:space="preserve"> </w:t>
      </w:r>
      <w:r w:rsidR="00CC3B50" w:rsidRPr="00D20819">
        <w:rPr>
          <w:rFonts w:ascii="Times New Roman" w:hAnsi="Times New Roman" w:cs="Times New Roman"/>
          <w:b/>
          <w:color w:val="4F81BD" w:themeColor="accent1"/>
          <w:lang w:val="es-AR"/>
        </w:rPr>
        <w:t>12,20-33</w:t>
      </w:r>
    </w:p>
    <w:p w14:paraId="70FD95F6" w14:textId="482B8DCE" w:rsidR="0017258C" w:rsidRPr="00D20819" w:rsidRDefault="00CC3B50" w:rsidP="00CC3B50">
      <w:pPr>
        <w:widowControl w:val="0"/>
        <w:autoSpaceDE w:val="0"/>
        <w:autoSpaceDN w:val="0"/>
        <w:adjustRightInd w:val="0"/>
        <w:jc w:val="both"/>
        <w:rPr>
          <w:rFonts w:ascii="Times New Roman" w:hAnsi="Times New Roman" w:cs="Times New Roman"/>
          <w:color w:val="000000"/>
          <w:lang w:val="es-AR"/>
        </w:rPr>
      </w:pPr>
      <w:r w:rsidRPr="00D20819">
        <w:rPr>
          <w:rFonts w:ascii="Times New Roman" w:hAnsi="Times New Roman" w:cs="Times New Roman"/>
          <w:color w:val="000000"/>
          <w:lang w:val="es-AR"/>
        </w:rPr>
        <w:t>Había unos griegos que habían subido a Jerusalén para adorar a Dios durante la fiesta de Pascua. Éstos se acercaron a Felipe, el de Bets</w:t>
      </w:r>
      <w:r w:rsidR="002C449E" w:rsidRPr="00D20819">
        <w:rPr>
          <w:rFonts w:ascii="Times New Roman" w:hAnsi="Times New Roman" w:cs="Times New Roman"/>
          <w:color w:val="000000"/>
          <w:lang w:val="es-AR"/>
        </w:rPr>
        <w:t>aida de Galilea, y le dijeron: “Señor, queremos ver a Jesús”</w:t>
      </w:r>
      <w:r w:rsidRPr="00D20819">
        <w:rPr>
          <w:rFonts w:ascii="Times New Roman" w:hAnsi="Times New Roman" w:cs="Times New Roman"/>
          <w:color w:val="000000"/>
          <w:lang w:val="es-AR"/>
        </w:rPr>
        <w:t xml:space="preserve">. Felipe fue a decírselo a Andrés, y ambos se lo dijeron a Jesús. Él les respondió: </w:t>
      </w:r>
      <w:r w:rsidR="002C449E" w:rsidRPr="00D20819">
        <w:rPr>
          <w:rFonts w:ascii="Times New Roman" w:hAnsi="Times New Roman" w:cs="Times New Roman"/>
          <w:color w:val="000000"/>
          <w:lang w:val="es-AR"/>
        </w:rPr>
        <w:t>“</w:t>
      </w:r>
      <w:r w:rsidRPr="00D20819">
        <w:rPr>
          <w:rFonts w:ascii="Times New Roman" w:hAnsi="Times New Roman" w:cs="Times New Roman"/>
          <w:color w:val="000000"/>
          <w:lang w:val="es-AR"/>
        </w:rPr>
        <w:t>Ha llegado la hora  en que el Hijo del hombre va a ser glorificado. Les aseguro que si el grano de trigo que cae en la tierra no muere, queda solo; pero si muere, da mucho fruto. El que tiene apego a su vida la perderá; y el que no está apegado a su vida en este mundo, la conservará para la Vida eterna.</w:t>
      </w:r>
      <w:r w:rsidR="005A5BF4" w:rsidRPr="00D20819">
        <w:rPr>
          <w:rFonts w:ascii="Times New Roman" w:hAnsi="Times New Roman" w:cs="Times New Roman"/>
          <w:color w:val="000000"/>
          <w:lang w:val="es-AR"/>
        </w:rPr>
        <w:t xml:space="preserve"> </w:t>
      </w:r>
      <w:r w:rsidRPr="00D20819">
        <w:rPr>
          <w:rFonts w:ascii="Times New Roman" w:hAnsi="Times New Roman" w:cs="Times New Roman"/>
          <w:color w:val="000000"/>
          <w:lang w:val="es-AR"/>
        </w:rPr>
        <w:t>El que quiera servirme que me siga, y donde Yo esté, estará también mi servidor. El que quiera servirme, será honrado por mi Padre. Mi alma ah</w:t>
      </w:r>
      <w:r w:rsidR="002C449E" w:rsidRPr="00D20819">
        <w:rPr>
          <w:rFonts w:ascii="Times New Roman" w:hAnsi="Times New Roman" w:cs="Times New Roman"/>
          <w:color w:val="000000"/>
          <w:lang w:val="es-AR"/>
        </w:rPr>
        <w:t>ora está turbada. ¿Y qué diré: ‘Padre, líbrame de esta hora’</w:t>
      </w:r>
      <w:r w:rsidRPr="00D20819">
        <w:rPr>
          <w:rFonts w:ascii="Times New Roman" w:hAnsi="Times New Roman" w:cs="Times New Roman"/>
          <w:color w:val="000000"/>
          <w:lang w:val="es-AR"/>
        </w:rPr>
        <w:t>? ¡Si para eso he llegado a esta hor</w:t>
      </w:r>
      <w:r w:rsidR="002C449E" w:rsidRPr="00D20819">
        <w:rPr>
          <w:rFonts w:ascii="Times New Roman" w:hAnsi="Times New Roman" w:cs="Times New Roman"/>
          <w:color w:val="000000"/>
          <w:lang w:val="es-AR"/>
        </w:rPr>
        <w:t>a! ¡Padre, glorifica tu Nombre!”</w:t>
      </w:r>
      <w:r w:rsidRPr="00D20819">
        <w:rPr>
          <w:rFonts w:ascii="Times New Roman" w:hAnsi="Times New Roman" w:cs="Times New Roman"/>
          <w:color w:val="000000"/>
          <w:lang w:val="es-AR"/>
        </w:rPr>
        <w:t xml:space="preserve"> Ento</w:t>
      </w:r>
      <w:r w:rsidR="005A5BF4" w:rsidRPr="00D20819">
        <w:rPr>
          <w:rFonts w:ascii="Times New Roman" w:hAnsi="Times New Roman" w:cs="Times New Roman"/>
          <w:color w:val="000000"/>
          <w:lang w:val="es-AR"/>
        </w:rPr>
        <w:t>nces se oyó una voz del cielo: “</w:t>
      </w:r>
      <w:r w:rsidRPr="00D20819">
        <w:rPr>
          <w:rFonts w:ascii="Times New Roman" w:hAnsi="Times New Roman" w:cs="Times New Roman"/>
          <w:color w:val="000000"/>
          <w:lang w:val="es-AR"/>
        </w:rPr>
        <w:t>Ya lo he glorif</w:t>
      </w:r>
      <w:r w:rsidR="005A5BF4" w:rsidRPr="00D20819">
        <w:rPr>
          <w:rFonts w:ascii="Times New Roman" w:hAnsi="Times New Roman" w:cs="Times New Roman"/>
          <w:color w:val="000000"/>
          <w:lang w:val="es-AR"/>
        </w:rPr>
        <w:t>icado y lo volveré a glorificar”</w:t>
      </w:r>
      <w:r w:rsidRPr="00D20819">
        <w:rPr>
          <w:rFonts w:ascii="Times New Roman" w:hAnsi="Times New Roman" w:cs="Times New Roman"/>
          <w:color w:val="000000"/>
          <w:lang w:val="es-AR"/>
        </w:rPr>
        <w:t>.</w:t>
      </w:r>
      <w:r w:rsidR="00410F56" w:rsidRPr="00D20819">
        <w:rPr>
          <w:rFonts w:ascii="Times New Roman" w:hAnsi="Times New Roman" w:cs="Times New Roman"/>
          <w:color w:val="000000"/>
          <w:lang w:val="es-AR"/>
        </w:rPr>
        <w:t xml:space="preserve"> </w:t>
      </w:r>
      <w:r w:rsidRPr="00D20819">
        <w:rPr>
          <w:rFonts w:ascii="Times New Roman" w:hAnsi="Times New Roman" w:cs="Times New Roman"/>
          <w:color w:val="000000"/>
          <w:lang w:val="es-AR"/>
        </w:rPr>
        <w:t>La multitud, que estaba presente y oyó estas palabras, pensaba qu</w:t>
      </w:r>
      <w:r w:rsidR="002C449E" w:rsidRPr="00D20819">
        <w:rPr>
          <w:rFonts w:ascii="Times New Roman" w:hAnsi="Times New Roman" w:cs="Times New Roman"/>
          <w:color w:val="000000"/>
          <w:lang w:val="es-AR"/>
        </w:rPr>
        <w:t>e era un trueno. O</w:t>
      </w:r>
      <w:r w:rsidR="005A5BF4" w:rsidRPr="00D20819">
        <w:rPr>
          <w:rFonts w:ascii="Times New Roman" w:hAnsi="Times New Roman" w:cs="Times New Roman"/>
          <w:color w:val="000000"/>
          <w:lang w:val="es-AR"/>
        </w:rPr>
        <w:t>tros decían: “Le ha hablado un á</w:t>
      </w:r>
      <w:r w:rsidR="002C449E" w:rsidRPr="00D20819">
        <w:rPr>
          <w:rFonts w:ascii="Times New Roman" w:hAnsi="Times New Roman" w:cs="Times New Roman"/>
          <w:color w:val="000000"/>
          <w:lang w:val="es-AR"/>
        </w:rPr>
        <w:t>ngel”. Jesús respondió: “</w:t>
      </w:r>
      <w:r w:rsidRPr="00D20819">
        <w:rPr>
          <w:rFonts w:ascii="Times New Roman" w:hAnsi="Times New Roman" w:cs="Times New Roman"/>
          <w:color w:val="000000"/>
          <w:lang w:val="es-AR"/>
        </w:rPr>
        <w:t xml:space="preserve">Esta voz no se oyó por mí, sino por ustedes. Ahora ha llegado el juicio de este mundo, ahora el Príncipe de este mundo será arrojado afuera; y cuando Yo sea levantado en alto sobre la tierra, </w:t>
      </w:r>
      <w:r w:rsidR="002C449E" w:rsidRPr="00D20819">
        <w:rPr>
          <w:rFonts w:ascii="Times New Roman" w:hAnsi="Times New Roman" w:cs="Times New Roman"/>
          <w:color w:val="000000"/>
          <w:lang w:val="es-AR"/>
        </w:rPr>
        <w:t>atraeré a todos hacia mí”</w:t>
      </w:r>
      <w:r w:rsidR="00AC3858" w:rsidRPr="00D20819">
        <w:rPr>
          <w:rFonts w:ascii="Times New Roman" w:hAnsi="Times New Roman" w:cs="Times New Roman"/>
          <w:color w:val="000000"/>
          <w:lang w:val="es-AR"/>
        </w:rPr>
        <w:t>.</w:t>
      </w:r>
    </w:p>
    <w:p w14:paraId="7B00D633" w14:textId="77777777" w:rsidR="00D20819" w:rsidRPr="00D20819" w:rsidRDefault="00D20819" w:rsidP="00D20819">
      <w:pPr>
        <w:pStyle w:val="NormalWeb"/>
        <w:jc w:val="both"/>
        <w:rPr>
          <w:rFonts w:ascii="Times New Roman" w:hAnsi="Times New Roman"/>
          <w:color w:val="000000"/>
          <w:sz w:val="24"/>
          <w:szCs w:val="24"/>
        </w:rPr>
      </w:pPr>
      <w:r w:rsidRPr="00D20819">
        <w:rPr>
          <w:rFonts w:ascii="Times New Roman" w:hAnsi="Times New Roman"/>
          <w:color w:val="000000"/>
          <w:sz w:val="24"/>
          <w:szCs w:val="24"/>
        </w:rPr>
        <w:t>Los griegos están en busca de Dios, con su vida están en camino hacia Dios. Ahora, mediante dos Apóstoles de lengua griega, Felipe y Andrés, hacen llegar al Señor esta petición: «Quisiéramos ver a Jesús» (</w:t>
      </w:r>
      <w:r w:rsidRPr="00D20819">
        <w:rPr>
          <w:rFonts w:ascii="Times New Roman" w:hAnsi="Times New Roman"/>
          <w:i/>
          <w:iCs/>
          <w:color w:val="000000"/>
          <w:sz w:val="24"/>
          <w:szCs w:val="24"/>
        </w:rPr>
        <w:t>Jn</w:t>
      </w:r>
      <w:r w:rsidRPr="00D20819">
        <w:rPr>
          <w:rStyle w:val="apple-converted-space"/>
          <w:rFonts w:ascii="Times New Roman" w:hAnsi="Times New Roman"/>
          <w:color w:val="000000"/>
          <w:sz w:val="24"/>
          <w:szCs w:val="24"/>
        </w:rPr>
        <w:t> </w:t>
      </w:r>
      <w:r w:rsidRPr="00D20819">
        <w:rPr>
          <w:rFonts w:ascii="Times New Roman" w:hAnsi="Times New Roman"/>
          <w:color w:val="000000"/>
          <w:sz w:val="24"/>
          <w:szCs w:val="24"/>
        </w:rPr>
        <w:t>12,21). Son palabras mayores. Queridos amigos, por eso nos hemos reunido aquí: Queremos ver a Jesús. ¿Qué dijo, qué hizo Jesús en aquel momento ante esta petición? En el Evangelio no aparece claramente que hubiera un encuentro entre aquellos griegos y Jesús. La vista de Jesús va mucho más allá. El núcleo de su respuesta a la solicitud de aquellas personas es: «Si el grano de trigo no cae en tierra y muere, queda infecundo; pero si muere, da mucho fruto» (</w:t>
      </w:r>
      <w:r w:rsidRPr="00D20819">
        <w:rPr>
          <w:rFonts w:ascii="Times New Roman" w:hAnsi="Times New Roman"/>
          <w:i/>
          <w:iCs/>
          <w:color w:val="000000"/>
          <w:sz w:val="24"/>
          <w:szCs w:val="24"/>
        </w:rPr>
        <w:t>Jn</w:t>
      </w:r>
      <w:r w:rsidRPr="00D20819">
        <w:rPr>
          <w:rFonts w:ascii="Times New Roman" w:hAnsi="Times New Roman"/>
          <w:color w:val="000000"/>
          <w:sz w:val="24"/>
          <w:szCs w:val="24"/>
        </w:rPr>
        <w:t xml:space="preserve">12,24). Y esto quiere decir: ahora no tiene importancia un coloquio más o menos breve con algunas personas, que después vuelven a casa. Vendré al encuentro del mundo de los griegos como grano de trigo muerto y resucitado, de manera totalmente nueva y por encima de los límites del momento. Por su resurrección, Jesús supera los límites del espacio y del tiempo. Como Resucitado, recorre la inmensidad del mundo y de la historia. Sí, como Resucitado, va a los griegos y habla con ellos, se les manifiesta, de modo que ellos, los lejanos, se convierten en cercanos y, precisamente en su lengua, en su cultura, la palabra de Jesús irá avanzando y será entendida de un modo nuevo: así viene su Reino. Por tanto, podemos reconocer dos características esenciales de este Reino. La </w:t>
      </w:r>
      <w:bookmarkStart w:id="2" w:name="_GoBack"/>
      <w:bookmarkEnd w:id="2"/>
      <w:r w:rsidRPr="00D20819">
        <w:rPr>
          <w:rFonts w:ascii="Times New Roman" w:hAnsi="Times New Roman"/>
          <w:color w:val="000000"/>
          <w:sz w:val="24"/>
          <w:szCs w:val="24"/>
        </w:rPr>
        <w:lastRenderedPageBreak/>
        <w:t>primera es que este Reino pasa por la cruz. Puesto que Jesús se entrega totalmente, como Resucitado puede pertenecer a todos y hacerse presente a todos. En la sagrada Eucaristía recibimos el fruto del grano de trigo que muere, la multiplicación de los panes que continúa hasta el fin del mundo y en todos los tiempos. La segunda característica dice: su Reino es universal. Se cumple la antigua esperanza de Israel: esta realeza de David ya no conoce fronteras. Se extiende «de mar a mar», como dice el profeta Zacarías (9,10), es decir, abarca todo el mundo. Pero esto es posible sólo porque no es la soberanía de un poder político, sino que se basa únicamente en la libre adhesión del amor; un amor que responde al amor de Jesucristo, que se ha entregado por todos. Pienso que siempre hemos de aprender de nuevo ambas cosas. Ante todo, la universalidad, la catolicidad. Ésta significa que nadie puede considerarse a sí mismo, a su cultura a su tiempo y su mundo como absoluto. Y eso requiere que todos nos acojamos recíprocamente, renunciando a algo nuestro. La universalidad incluye el misterio de la cruz, la superación de sí mismos, la obediencia a la palabra de Jesucristo, que es común, en la común Iglesia. La universalidad es siempre una superación de sí mismos, renunciar a algo personal. La universalidad y la cruz van juntas. Sólo así se crea la paz.</w:t>
      </w:r>
      <w:r w:rsidRPr="00D20819">
        <w:rPr>
          <w:rStyle w:val="apple-converted-space"/>
          <w:rFonts w:ascii="Times New Roman" w:hAnsi="Times New Roman"/>
          <w:color w:val="000000"/>
          <w:sz w:val="24"/>
          <w:szCs w:val="24"/>
        </w:rPr>
        <w:t> </w:t>
      </w:r>
    </w:p>
    <w:p w14:paraId="5C75BF63" w14:textId="77777777" w:rsidR="00D20819" w:rsidRPr="00D20819" w:rsidRDefault="00D20819" w:rsidP="00D20819">
      <w:pPr>
        <w:pStyle w:val="NormalWeb"/>
        <w:jc w:val="both"/>
        <w:rPr>
          <w:rFonts w:ascii="Times New Roman" w:hAnsi="Times New Roman"/>
          <w:color w:val="000000"/>
          <w:sz w:val="24"/>
          <w:szCs w:val="24"/>
        </w:rPr>
      </w:pPr>
      <w:r w:rsidRPr="00D20819">
        <w:rPr>
          <w:rFonts w:ascii="Times New Roman" w:hAnsi="Times New Roman"/>
          <w:color w:val="000000"/>
          <w:sz w:val="24"/>
          <w:szCs w:val="24"/>
        </w:rPr>
        <w:t>La palabra sobre el grano de trigo que muere sigue formando parte de la respuesta de Jesús a los griegos, es su respuesta. Pero, a continuación, Él formula una vez más la ley fundamental de la existencia humana: «El que se ama a sí mismo, se pierde, y el que se aborrece a sí mismo en este mundo, se guardará para la vida eterna» (</w:t>
      </w:r>
      <w:r w:rsidRPr="00D20819">
        <w:rPr>
          <w:rFonts w:ascii="Times New Roman" w:hAnsi="Times New Roman"/>
          <w:i/>
          <w:iCs/>
          <w:color w:val="000000"/>
          <w:sz w:val="24"/>
          <w:szCs w:val="24"/>
        </w:rPr>
        <w:t>Jn</w:t>
      </w:r>
      <w:r w:rsidRPr="00D20819">
        <w:rPr>
          <w:rStyle w:val="apple-converted-space"/>
          <w:rFonts w:ascii="Times New Roman" w:hAnsi="Times New Roman"/>
          <w:color w:val="000000"/>
          <w:sz w:val="24"/>
          <w:szCs w:val="24"/>
        </w:rPr>
        <w:t> </w:t>
      </w:r>
      <w:r w:rsidRPr="00D20819">
        <w:rPr>
          <w:rFonts w:ascii="Times New Roman" w:hAnsi="Times New Roman"/>
          <w:color w:val="000000"/>
          <w:sz w:val="24"/>
          <w:szCs w:val="24"/>
        </w:rPr>
        <w:t xml:space="preserve">12,25). Es decir, quien quiere tener su vida para sí, vivir sólo para él mismo, tener todo en puño y explotar todas sus posibilidades, éste es precisamente quien pierde la vida. Ésta se vuelve tediosa y vacía. Solamente en el abandono de sí mismo, en la entrega desinteresada del yo en favor del tú, en el «sí» a la vida más grande, la vida de Dios, nuestra vida se ensancha y engrandece. Así, este principio fundamental que el Señor establece es, en último término, simplemente idéntico al principio del amor. En efecto, el amor significa dejarse a sí mismo, entregarse, no querer poseerse a sí mismo, sino liberarse de sí: no replegarse sobre sí mismo —¡qué será de mí!— sino mirar adelante, hacia el otro, hacia Dios y hacia los hombres que Él pone a mi lado. Y este principio del amor, que define el camino del hombre, es una vez más idéntico al misterio de la cruz, al misterio de muerte y resurrección que encontramos en Cristo. Queridos amigos, tal vez sea relativamente fácil aceptar esto como gran visión fundamental de la vida. Pero, en la realidad concreta, no se trata simplemente de reconocer un principio, sino de vivir su verdad, la verdad de la cruz y la resurrección. Y por ello, una vez más, no basta </w:t>
      </w:r>
      <w:r w:rsidRPr="00D20819">
        <w:rPr>
          <w:rFonts w:ascii="Times New Roman" w:hAnsi="Times New Roman"/>
          <w:color w:val="000000"/>
          <w:sz w:val="24"/>
          <w:szCs w:val="24"/>
        </w:rPr>
        <w:lastRenderedPageBreak/>
        <w:t xml:space="preserve">una única gran decisión. Indudablemente, es importante, esencial, lanzarse a la gran decisión fundamental, al gran «sí» que el Señor nos pide en un determinado momento de nuestra vida. Pero el gran «sí» del momento decisivo en nuestra vida —el «sí» a la verdad que el Señor nos pone delante— ha de ser después reconquistado cotidianamente en las situaciones de todos los días en las que, una y otra vez, hemos de abandonar nuestro yo, ponernos a disposición, aun cuando en el fondo quisiéramos más bien aferrarnos a nuestro yo. También el sacrificio, la renuncia, son parte de una vida recta. Quien promete una vida sin este continuo y renovado don de sí mismo, engaña a la gente. Sin sacrificio, no existe una vida lograda. Si echo una mirada retrospectiva sobre mi vida personal, tengo que decir que precisamente los momentos en que he dicho «sí» a una renuncia han sido los momentos grandes e importantes de mi vida. </w:t>
      </w:r>
    </w:p>
    <w:p w14:paraId="6A265AC9" w14:textId="2C3C2829" w:rsidR="00D20819" w:rsidRPr="00D20819" w:rsidRDefault="00D20819" w:rsidP="00D20819">
      <w:pPr>
        <w:pStyle w:val="NormalWeb"/>
        <w:jc w:val="both"/>
        <w:rPr>
          <w:rFonts w:ascii="Times New Roman" w:hAnsi="Times New Roman"/>
          <w:color w:val="000000"/>
          <w:sz w:val="24"/>
          <w:szCs w:val="24"/>
        </w:rPr>
      </w:pPr>
      <w:r w:rsidRPr="00D20819">
        <w:rPr>
          <w:rFonts w:ascii="Times New Roman" w:hAnsi="Times New Roman"/>
          <w:color w:val="000000"/>
          <w:sz w:val="24"/>
          <w:szCs w:val="24"/>
        </w:rPr>
        <w:t>Benedicto XVI</w:t>
      </w:r>
    </w:p>
    <w:p w14:paraId="74A2EEEC" w14:textId="77777777" w:rsidR="003B746A" w:rsidRPr="00D20819" w:rsidRDefault="003B746A" w:rsidP="0017258C">
      <w:pPr>
        <w:jc w:val="both"/>
        <w:rPr>
          <w:rFonts w:ascii="Times New Roman" w:hAnsi="Times New Roman" w:cs="Times New Roman"/>
          <w:b/>
          <w:color w:val="3366FF"/>
          <w:u w:val="single"/>
        </w:rPr>
      </w:pPr>
    </w:p>
    <w:p w14:paraId="193F687E" w14:textId="77777777" w:rsidR="008B3369" w:rsidRPr="00D20819" w:rsidRDefault="008B3369" w:rsidP="0017258C">
      <w:pPr>
        <w:jc w:val="both"/>
        <w:rPr>
          <w:rFonts w:ascii="Times New Roman" w:hAnsi="Times New Roman" w:cs="Times New Roman"/>
          <w:i/>
        </w:rPr>
      </w:pPr>
    </w:p>
    <w:p w14:paraId="309878F9" w14:textId="77777777" w:rsidR="008B3369" w:rsidRPr="00D20819" w:rsidRDefault="008B3369" w:rsidP="0017258C">
      <w:pPr>
        <w:jc w:val="both"/>
        <w:rPr>
          <w:rFonts w:ascii="Times New Roman" w:hAnsi="Times New Roman" w:cs="Times New Roman"/>
          <w:i/>
        </w:rPr>
      </w:pPr>
    </w:p>
    <w:p w14:paraId="699C5886" w14:textId="77777777" w:rsidR="00565A2E" w:rsidRPr="00D20819" w:rsidRDefault="00565A2E" w:rsidP="0017258C">
      <w:pPr>
        <w:jc w:val="both"/>
        <w:rPr>
          <w:rFonts w:ascii="Times New Roman" w:hAnsi="Times New Roman" w:cs="Times New Roman"/>
        </w:rPr>
      </w:pPr>
    </w:p>
    <w:p w14:paraId="5840B1CB" w14:textId="65C2473C" w:rsidR="00864D2A" w:rsidRPr="00D20819" w:rsidRDefault="002643F3" w:rsidP="007401E9">
      <w:pPr>
        <w:jc w:val="center"/>
        <w:rPr>
          <w:rFonts w:ascii="Times New Roman" w:hAnsi="Times New Roman" w:cs="Times New Roman"/>
          <w:color w:val="334E3F"/>
        </w:rPr>
      </w:pPr>
      <w:r w:rsidRPr="00D20819">
        <w:rPr>
          <w:rFonts w:ascii="Times New Roman" w:hAnsi="Times New Roman" w:cs="Times New Roman"/>
          <w:color w:val="000000"/>
        </w:rPr>
        <w:t xml:space="preserve"> </w:t>
      </w:r>
      <w:bookmarkEnd w:id="0"/>
      <w:bookmarkEnd w:id="1"/>
    </w:p>
    <w:sectPr w:rsidR="00864D2A" w:rsidRPr="00D20819" w:rsidSect="003C4277">
      <w:pgSz w:w="8390" w:h="11906"/>
      <w:pgMar w:top="454" w:right="454" w:bottom="454" w:left="45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3D30CE" w14:textId="77777777" w:rsidR="00F2194C" w:rsidRDefault="00F2194C" w:rsidP="00BE59F4">
      <w:r>
        <w:separator/>
      </w:r>
    </w:p>
  </w:endnote>
  <w:endnote w:type="continuationSeparator" w:id="0">
    <w:p w14:paraId="3AB0F395" w14:textId="77777777" w:rsidR="00F2194C" w:rsidRDefault="00F2194C" w:rsidP="00BE5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995D7D" w14:textId="77777777" w:rsidR="00F2194C" w:rsidRDefault="00F2194C" w:rsidP="00BE59F4">
      <w:r>
        <w:separator/>
      </w:r>
    </w:p>
  </w:footnote>
  <w:footnote w:type="continuationSeparator" w:id="0">
    <w:p w14:paraId="67C0BA6E" w14:textId="77777777" w:rsidR="00F2194C" w:rsidRDefault="00F2194C" w:rsidP="00BE59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52"/>
    <w:rsid w:val="00013036"/>
    <w:rsid w:val="00024F32"/>
    <w:rsid w:val="00026D1C"/>
    <w:rsid w:val="00027C5E"/>
    <w:rsid w:val="00027C6E"/>
    <w:rsid w:val="00050959"/>
    <w:rsid w:val="00073AC1"/>
    <w:rsid w:val="00095C29"/>
    <w:rsid w:val="000B24E3"/>
    <w:rsid w:val="000B54BB"/>
    <w:rsid w:val="000B6D53"/>
    <w:rsid w:val="000B7A8B"/>
    <w:rsid w:val="000D20C4"/>
    <w:rsid w:val="000E522F"/>
    <w:rsid w:val="000F2F44"/>
    <w:rsid w:val="001051CC"/>
    <w:rsid w:val="0016507F"/>
    <w:rsid w:val="00166894"/>
    <w:rsid w:val="0017258C"/>
    <w:rsid w:val="00185182"/>
    <w:rsid w:val="00185F85"/>
    <w:rsid w:val="001C0DB7"/>
    <w:rsid w:val="001D216B"/>
    <w:rsid w:val="001E02DA"/>
    <w:rsid w:val="001E2D18"/>
    <w:rsid w:val="001F60B2"/>
    <w:rsid w:val="001F7DBB"/>
    <w:rsid w:val="00202B3C"/>
    <w:rsid w:val="00212668"/>
    <w:rsid w:val="00213CE1"/>
    <w:rsid w:val="00215135"/>
    <w:rsid w:val="00231C91"/>
    <w:rsid w:val="0026375F"/>
    <w:rsid w:val="002643F3"/>
    <w:rsid w:val="002768A0"/>
    <w:rsid w:val="00277D6E"/>
    <w:rsid w:val="002A28E5"/>
    <w:rsid w:val="002A7001"/>
    <w:rsid w:val="002C16DD"/>
    <w:rsid w:val="002C449E"/>
    <w:rsid w:val="002C62C7"/>
    <w:rsid w:val="002C736E"/>
    <w:rsid w:val="002D179C"/>
    <w:rsid w:val="002F0E54"/>
    <w:rsid w:val="00311621"/>
    <w:rsid w:val="00314401"/>
    <w:rsid w:val="003176F3"/>
    <w:rsid w:val="00330A89"/>
    <w:rsid w:val="00342C47"/>
    <w:rsid w:val="003647F5"/>
    <w:rsid w:val="003A5C9E"/>
    <w:rsid w:val="003B1C97"/>
    <w:rsid w:val="003B746A"/>
    <w:rsid w:val="003C0643"/>
    <w:rsid w:val="003C4277"/>
    <w:rsid w:val="003D495F"/>
    <w:rsid w:val="003F48E3"/>
    <w:rsid w:val="00410F56"/>
    <w:rsid w:val="0044496B"/>
    <w:rsid w:val="00473CE0"/>
    <w:rsid w:val="0047579F"/>
    <w:rsid w:val="00486231"/>
    <w:rsid w:val="00497ECF"/>
    <w:rsid w:val="004C378A"/>
    <w:rsid w:val="004D0F00"/>
    <w:rsid w:val="00520352"/>
    <w:rsid w:val="005404E6"/>
    <w:rsid w:val="0054310A"/>
    <w:rsid w:val="00545FDF"/>
    <w:rsid w:val="00550946"/>
    <w:rsid w:val="00565A2E"/>
    <w:rsid w:val="00566096"/>
    <w:rsid w:val="00567814"/>
    <w:rsid w:val="005A5BF4"/>
    <w:rsid w:val="005C6502"/>
    <w:rsid w:val="006039B5"/>
    <w:rsid w:val="0062190B"/>
    <w:rsid w:val="00652901"/>
    <w:rsid w:val="00656CD8"/>
    <w:rsid w:val="00657F99"/>
    <w:rsid w:val="00676479"/>
    <w:rsid w:val="0068450D"/>
    <w:rsid w:val="006A58DC"/>
    <w:rsid w:val="006A6E05"/>
    <w:rsid w:val="006A6EAF"/>
    <w:rsid w:val="007053A7"/>
    <w:rsid w:val="00720452"/>
    <w:rsid w:val="00727D55"/>
    <w:rsid w:val="007401E9"/>
    <w:rsid w:val="007438E3"/>
    <w:rsid w:val="0074783F"/>
    <w:rsid w:val="0075313F"/>
    <w:rsid w:val="00764ADC"/>
    <w:rsid w:val="00780536"/>
    <w:rsid w:val="007A6BF9"/>
    <w:rsid w:val="007A7E37"/>
    <w:rsid w:val="007D32FF"/>
    <w:rsid w:val="007D4877"/>
    <w:rsid w:val="007D7330"/>
    <w:rsid w:val="007D7B7B"/>
    <w:rsid w:val="0080625F"/>
    <w:rsid w:val="0081593A"/>
    <w:rsid w:val="00840A17"/>
    <w:rsid w:val="0084468E"/>
    <w:rsid w:val="0085648C"/>
    <w:rsid w:val="0085653A"/>
    <w:rsid w:val="00864D2A"/>
    <w:rsid w:val="00895940"/>
    <w:rsid w:val="008A0EED"/>
    <w:rsid w:val="008A4348"/>
    <w:rsid w:val="008B3369"/>
    <w:rsid w:val="008D2DDE"/>
    <w:rsid w:val="008E6C38"/>
    <w:rsid w:val="0092045B"/>
    <w:rsid w:val="009337B7"/>
    <w:rsid w:val="009A0C5F"/>
    <w:rsid w:val="009A5802"/>
    <w:rsid w:val="009E6DE5"/>
    <w:rsid w:val="00A156FC"/>
    <w:rsid w:val="00A20FBD"/>
    <w:rsid w:val="00A35DF5"/>
    <w:rsid w:val="00AA05D8"/>
    <w:rsid w:val="00AA545E"/>
    <w:rsid w:val="00AC3858"/>
    <w:rsid w:val="00AF1A0F"/>
    <w:rsid w:val="00B112A9"/>
    <w:rsid w:val="00B132E0"/>
    <w:rsid w:val="00B36875"/>
    <w:rsid w:val="00B52D94"/>
    <w:rsid w:val="00B56E94"/>
    <w:rsid w:val="00B61690"/>
    <w:rsid w:val="00B72C8A"/>
    <w:rsid w:val="00B8041F"/>
    <w:rsid w:val="00B85129"/>
    <w:rsid w:val="00BB55D3"/>
    <w:rsid w:val="00BE59F4"/>
    <w:rsid w:val="00BF0552"/>
    <w:rsid w:val="00C05579"/>
    <w:rsid w:val="00C0656E"/>
    <w:rsid w:val="00C079C3"/>
    <w:rsid w:val="00C31D49"/>
    <w:rsid w:val="00C33FAF"/>
    <w:rsid w:val="00C46A12"/>
    <w:rsid w:val="00C9560F"/>
    <w:rsid w:val="00CA3C9A"/>
    <w:rsid w:val="00CA710D"/>
    <w:rsid w:val="00CC1467"/>
    <w:rsid w:val="00CC3B50"/>
    <w:rsid w:val="00CD21D5"/>
    <w:rsid w:val="00CD2255"/>
    <w:rsid w:val="00D007E8"/>
    <w:rsid w:val="00D1508C"/>
    <w:rsid w:val="00D20819"/>
    <w:rsid w:val="00D25F7F"/>
    <w:rsid w:val="00D426BC"/>
    <w:rsid w:val="00D508A4"/>
    <w:rsid w:val="00D6273D"/>
    <w:rsid w:val="00D85E58"/>
    <w:rsid w:val="00DA419E"/>
    <w:rsid w:val="00DC4E61"/>
    <w:rsid w:val="00DD5B28"/>
    <w:rsid w:val="00DD766C"/>
    <w:rsid w:val="00E00897"/>
    <w:rsid w:val="00E350FC"/>
    <w:rsid w:val="00E464CE"/>
    <w:rsid w:val="00E61404"/>
    <w:rsid w:val="00E929D4"/>
    <w:rsid w:val="00E93AE2"/>
    <w:rsid w:val="00EA24BB"/>
    <w:rsid w:val="00EB05FF"/>
    <w:rsid w:val="00EC01D4"/>
    <w:rsid w:val="00ED1F20"/>
    <w:rsid w:val="00ED3F97"/>
    <w:rsid w:val="00F2194C"/>
    <w:rsid w:val="00F36030"/>
    <w:rsid w:val="00F519E7"/>
    <w:rsid w:val="00F5487B"/>
    <w:rsid w:val="00F671A8"/>
    <w:rsid w:val="00F80173"/>
    <w:rsid w:val="00F97E75"/>
    <w:rsid w:val="00FB1284"/>
    <w:rsid w:val="00FB1F6A"/>
    <w:rsid w:val="00FE3999"/>
    <w:rsid w:val="00FF366C"/>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531C38"/>
  <w14:defaultImageDpi w14:val="300"/>
  <w15:docId w15:val="{90806057-6620-4943-9401-6A3697B97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519E7"/>
    <w:pPr>
      <w:spacing w:before="100" w:beforeAutospacing="1" w:after="100" w:afterAutospacing="1"/>
    </w:pPr>
    <w:rPr>
      <w:rFonts w:ascii="Times" w:hAnsi="Times" w:cs="Times New Roman"/>
      <w:sz w:val="20"/>
      <w:szCs w:val="20"/>
    </w:rPr>
  </w:style>
  <w:style w:type="character" w:customStyle="1" w:styleId="apple-converted-space">
    <w:name w:val="apple-converted-space"/>
    <w:basedOn w:val="Fuentedeprrafopredeter"/>
    <w:rsid w:val="00F519E7"/>
  </w:style>
  <w:style w:type="character" w:styleId="Hipervnculo">
    <w:name w:val="Hyperlink"/>
    <w:basedOn w:val="Fuentedeprrafopredeter"/>
    <w:uiPriority w:val="99"/>
    <w:unhideWhenUsed/>
    <w:rsid w:val="00F519E7"/>
    <w:rPr>
      <w:color w:val="0000FF" w:themeColor="hyperlink"/>
      <w:u w:val="single"/>
    </w:rPr>
  </w:style>
  <w:style w:type="paragraph" w:styleId="Textonotapie">
    <w:name w:val="footnote text"/>
    <w:basedOn w:val="Normal"/>
    <w:link w:val="TextonotapieCar"/>
    <w:uiPriority w:val="99"/>
    <w:unhideWhenUsed/>
    <w:rsid w:val="00BE59F4"/>
  </w:style>
  <w:style w:type="character" w:customStyle="1" w:styleId="TextonotapieCar">
    <w:name w:val="Texto nota pie Car"/>
    <w:basedOn w:val="Fuentedeprrafopredeter"/>
    <w:link w:val="Textonotapie"/>
    <w:uiPriority w:val="99"/>
    <w:rsid w:val="00BE59F4"/>
  </w:style>
  <w:style w:type="character" w:styleId="Refdenotaalpie">
    <w:name w:val="footnote reference"/>
    <w:basedOn w:val="Fuentedeprrafopredeter"/>
    <w:uiPriority w:val="99"/>
    <w:unhideWhenUsed/>
    <w:rsid w:val="00BE59F4"/>
    <w:rPr>
      <w:vertAlign w:val="superscript"/>
    </w:rPr>
  </w:style>
  <w:style w:type="paragraph" w:styleId="Textodeglobo">
    <w:name w:val="Balloon Text"/>
    <w:basedOn w:val="Normal"/>
    <w:link w:val="TextodegloboCar"/>
    <w:uiPriority w:val="99"/>
    <w:semiHidden/>
    <w:unhideWhenUsed/>
    <w:rsid w:val="00AA545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A545E"/>
    <w:rPr>
      <w:rFonts w:ascii="Lucida Grande" w:hAnsi="Lucida Grande" w:cs="Lucida Grande"/>
      <w:sz w:val="18"/>
      <w:szCs w:val="18"/>
    </w:rPr>
  </w:style>
  <w:style w:type="character" w:styleId="Hipervnculovisitado">
    <w:name w:val="FollowedHyperlink"/>
    <w:basedOn w:val="Fuentedeprrafopredeter"/>
    <w:uiPriority w:val="99"/>
    <w:semiHidden/>
    <w:unhideWhenUsed/>
    <w:rsid w:val="00AA545E"/>
    <w:rPr>
      <w:color w:val="800080" w:themeColor="followedHyperlink"/>
      <w:u w:val="single"/>
    </w:rPr>
  </w:style>
  <w:style w:type="table" w:styleId="Tablaconcuadrcula">
    <w:name w:val="Table Grid"/>
    <w:basedOn w:val="Tablanormal"/>
    <w:uiPriority w:val="59"/>
    <w:rsid w:val="00B1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09359">
      <w:bodyDiv w:val="1"/>
      <w:marLeft w:val="0"/>
      <w:marRight w:val="0"/>
      <w:marTop w:val="0"/>
      <w:marBottom w:val="0"/>
      <w:divBdr>
        <w:top w:val="none" w:sz="0" w:space="0" w:color="auto"/>
        <w:left w:val="none" w:sz="0" w:space="0" w:color="auto"/>
        <w:bottom w:val="none" w:sz="0" w:space="0" w:color="auto"/>
        <w:right w:val="none" w:sz="0" w:space="0" w:color="auto"/>
      </w:divBdr>
    </w:div>
    <w:div w:id="148862125">
      <w:bodyDiv w:val="1"/>
      <w:marLeft w:val="0"/>
      <w:marRight w:val="0"/>
      <w:marTop w:val="0"/>
      <w:marBottom w:val="0"/>
      <w:divBdr>
        <w:top w:val="none" w:sz="0" w:space="0" w:color="auto"/>
        <w:left w:val="none" w:sz="0" w:space="0" w:color="auto"/>
        <w:bottom w:val="none" w:sz="0" w:space="0" w:color="auto"/>
        <w:right w:val="none" w:sz="0" w:space="0" w:color="auto"/>
      </w:divBdr>
    </w:div>
    <w:div w:id="153685739">
      <w:bodyDiv w:val="1"/>
      <w:marLeft w:val="0"/>
      <w:marRight w:val="0"/>
      <w:marTop w:val="0"/>
      <w:marBottom w:val="0"/>
      <w:divBdr>
        <w:top w:val="none" w:sz="0" w:space="0" w:color="auto"/>
        <w:left w:val="none" w:sz="0" w:space="0" w:color="auto"/>
        <w:bottom w:val="none" w:sz="0" w:space="0" w:color="auto"/>
        <w:right w:val="none" w:sz="0" w:space="0" w:color="auto"/>
      </w:divBdr>
    </w:div>
    <w:div w:id="203249437">
      <w:bodyDiv w:val="1"/>
      <w:marLeft w:val="0"/>
      <w:marRight w:val="0"/>
      <w:marTop w:val="0"/>
      <w:marBottom w:val="0"/>
      <w:divBdr>
        <w:top w:val="none" w:sz="0" w:space="0" w:color="auto"/>
        <w:left w:val="none" w:sz="0" w:space="0" w:color="auto"/>
        <w:bottom w:val="none" w:sz="0" w:space="0" w:color="auto"/>
        <w:right w:val="none" w:sz="0" w:space="0" w:color="auto"/>
      </w:divBdr>
    </w:div>
    <w:div w:id="230702835">
      <w:bodyDiv w:val="1"/>
      <w:marLeft w:val="0"/>
      <w:marRight w:val="0"/>
      <w:marTop w:val="0"/>
      <w:marBottom w:val="0"/>
      <w:divBdr>
        <w:top w:val="none" w:sz="0" w:space="0" w:color="auto"/>
        <w:left w:val="none" w:sz="0" w:space="0" w:color="auto"/>
        <w:bottom w:val="none" w:sz="0" w:space="0" w:color="auto"/>
        <w:right w:val="none" w:sz="0" w:space="0" w:color="auto"/>
      </w:divBdr>
    </w:div>
    <w:div w:id="313337711">
      <w:bodyDiv w:val="1"/>
      <w:marLeft w:val="0"/>
      <w:marRight w:val="0"/>
      <w:marTop w:val="0"/>
      <w:marBottom w:val="0"/>
      <w:divBdr>
        <w:top w:val="none" w:sz="0" w:space="0" w:color="auto"/>
        <w:left w:val="none" w:sz="0" w:space="0" w:color="auto"/>
        <w:bottom w:val="none" w:sz="0" w:space="0" w:color="auto"/>
        <w:right w:val="none" w:sz="0" w:space="0" w:color="auto"/>
      </w:divBdr>
    </w:div>
    <w:div w:id="373433454">
      <w:bodyDiv w:val="1"/>
      <w:marLeft w:val="0"/>
      <w:marRight w:val="0"/>
      <w:marTop w:val="0"/>
      <w:marBottom w:val="0"/>
      <w:divBdr>
        <w:top w:val="none" w:sz="0" w:space="0" w:color="auto"/>
        <w:left w:val="none" w:sz="0" w:space="0" w:color="auto"/>
        <w:bottom w:val="none" w:sz="0" w:space="0" w:color="auto"/>
        <w:right w:val="none" w:sz="0" w:space="0" w:color="auto"/>
      </w:divBdr>
    </w:div>
    <w:div w:id="485166440">
      <w:bodyDiv w:val="1"/>
      <w:marLeft w:val="0"/>
      <w:marRight w:val="0"/>
      <w:marTop w:val="0"/>
      <w:marBottom w:val="0"/>
      <w:divBdr>
        <w:top w:val="none" w:sz="0" w:space="0" w:color="auto"/>
        <w:left w:val="none" w:sz="0" w:space="0" w:color="auto"/>
        <w:bottom w:val="none" w:sz="0" w:space="0" w:color="auto"/>
        <w:right w:val="none" w:sz="0" w:space="0" w:color="auto"/>
      </w:divBdr>
    </w:div>
    <w:div w:id="486898583">
      <w:bodyDiv w:val="1"/>
      <w:marLeft w:val="0"/>
      <w:marRight w:val="0"/>
      <w:marTop w:val="0"/>
      <w:marBottom w:val="0"/>
      <w:divBdr>
        <w:top w:val="none" w:sz="0" w:space="0" w:color="auto"/>
        <w:left w:val="none" w:sz="0" w:space="0" w:color="auto"/>
        <w:bottom w:val="none" w:sz="0" w:space="0" w:color="auto"/>
        <w:right w:val="none" w:sz="0" w:space="0" w:color="auto"/>
      </w:divBdr>
    </w:div>
    <w:div w:id="496382761">
      <w:bodyDiv w:val="1"/>
      <w:marLeft w:val="0"/>
      <w:marRight w:val="0"/>
      <w:marTop w:val="0"/>
      <w:marBottom w:val="0"/>
      <w:divBdr>
        <w:top w:val="none" w:sz="0" w:space="0" w:color="auto"/>
        <w:left w:val="none" w:sz="0" w:space="0" w:color="auto"/>
        <w:bottom w:val="none" w:sz="0" w:space="0" w:color="auto"/>
        <w:right w:val="none" w:sz="0" w:space="0" w:color="auto"/>
      </w:divBdr>
    </w:div>
    <w:div w:id="584414259">
      <w:bodyDiv w:val="1"/>
      <w:marLeft w:val="0"/>
      <w:marRight w:val="0"/>
      <w:marTop w:val="0"/>
      <w:marBottom w:val="0"/>
      <w:divBdr>
        <w:top w:val="none" w:sz="0" w:space="0" w:color="auto"/>
        <w:left w:val="none" w:sz="0" w:space="0" w:color="auto"/>
        <w:bottom w:val="none" w:sz="0" w:space="0" w:color="auto"/>
        <w:right w:val="none" w:sz="0" w:space="0" w:color="auto"/>
      </w:divBdr>
    </w:div>
    <w:div w:id="592082206">
      <w:bodyDiv w:val="1"/>
      <w:marLeft w:val="0"/>
      <w:marRight w:val="0"/>
      <w:marTop w:val="0"/>
      <w:marBottom w:val="0"/>
      <w:divBdr>
        <w:top w:val="none" w:sz="0" w:space="0" w:color="auto"/>
        <w:left w:val="none" w:sz="0" w:space="0" w:color="auto"/>
        <w:bottom w:val="none" w:sz="0" w:space="0" w:color="auto"/>
        <w:right w:val="none" w:sz="0" w:space="0" w:color="auto"/>
      </w:divBdr>
    </w:div>
    <w:div w:id="668219863">
      <w:bodyDiv w:val="1"/>
      <w:marLeft w:val="0"/>
      <w:marRight w:val="0"/>
      <w:marTop w:val="0"/>
      <w:marBottom w:val="0"/>
      <w:divBdr>
        <w:top w:val="none" w:sz="0" w:space="0" w:color="auto"/>
        <w:left w:val="none" w:sz="0" w:space="0" w:color="auto"/>
        <w:bottom w:val="none" w:sz="0" w:space="0" w:color="auto"/>
        <w:right w:val="none" w:sz="0" w:space="0" w:color="auto"/>
      </w:divBdr>
    </w:div>
    <w:div w:id="670568561">
      <w:bodyDiv w:val="1"/>
      <w:marLeft w:val="0"/>
      <w:marRight w:val="0"/>
      <w:marTop w:val="0"/>
      <w:marBottom w:val="0"/>
      <w:divBdr>
        <w:top w:val="none" w:sz="0" w:space="0" w:color="auto"/>
        <w:left w:val="none" w:sz="0" w:space="0" w:color="auto"/>
        <w:bottom w:val="none" w:sz="0" w:space="0" w:color="auto"/>
        <w:right w:val="none" w:sz="0" w:space="0" w:color="auto"/>
      </w:divBdr>
    </w:div>
    <w:div w:id="675888740">
      <w:bodyDiv w:val="1"/>
      <w:marLeft w:val="0"/>
      <w:marRight w:val="0"/>
      <w:marTop w:val="0"/>
      <w:marBottom w:val="0"/>
      <w:divBdr>
        <w:top w:val="none" w:sz="0" w:space="0" w:color="auto"/>
        <w:left w:val="none" w:sz="0" w:space="0" w:color="auto"/>
        <w:bottom w:val="none" w:sz="0" w:space="0" w:color="auto"/>
        <w:right w:val="none" w:sz="0" w:space="0" w:color="auto"/>
      </w:divBdr>
    </w:div>
    <w:div w:id="685980927">
      <w:bodyDiv w:val="1"/>
      <w:marLeft w:val="0"/>
      <w:marRight w:val="0"/>
      <w:marTop w:val="0"/>
      <w:marBottom w:val="0"/>
      <w:divBdr>
        <w:top w:val="none" w:sz="0" w:space="0" w:color="auto"/>
        <w:left w:val="none" w:sz="0" w:space="0" w:color="auto"/>
        <w:bottom w:val="none" w:sz="0" w:space="0" w:color="auto"/>
        <w:right w:val="none" w:sz="0" w:space="0" w:color="auto"/>
      </w:divBdr>
    </w:div>
    <w:div w:id="693844036">
      <w:bodyDiv w:val="1"/>
      <w:marLeft w:val="0"/>
      <w:marRight w:val="0"/>
      <w:marTop w:val="0"/>
      <w:marBottom w:val="0"/>
      <w:divBdr>
        <w:top w:val="none" w:sz="0" w:space="0" w:color="auto"/>
        <w:left w:val="none" w:sz="0" w:space="0" w:color="auto"/>
        <w:bottom w:val="none" w:sz="0" w:space="0" w:color="auto"/>
        <w:right w:val="none" w:sz="0" w:space="0" w:color="auto"/>
      </w:divBdr>
    </w:div>
    <w:div w:id="736780695">
      <w:bodyDiv w:val="1"/>
      <w:marLeft w:val="0"/>
      <w:marRight w:val="0"/>
      <w:marTop w:val="0"/>
      <w:marBottom w:val="0"/>
      <w:divBdr>
        <w:top w:val="none" w:sz="0" w:space="0" w:color="auto"/>
        <w:left w:val="none" w:sz="0" w:space="0" w:color="auto"/>
        <w:bottom w:val="none" w:sz="0" w:space="0" w:color="auto"/>
        <w:right w:val="none" w:sz="0" w:space="0" w:color="auto"/>
      </w:divBdr>
    </w:div>
    <w:div w:id="742527579">
      <w:bodyDiv w:val="1"/>
      <w:marLeft w:val="0"/>
      <w:marRight w:val="0"/>
      <w:marTop w:val="0"/>
      <w:marBottom w:val="0"/>
      <w:divBdr>
        <w:top w:val="none" w:sz="0" w:space="0" w:color="auto"/>
        <w:left w:val="none" w:sz="0" w:space="0" w:color="auto"/>
        <w:bottom w:val="none" w:sz="0" w:space="0" w:color="auto"/>
        <w:right w:val="none" w:sz="0" w:space="0" w:color="auto"/>
      </w:divBdr>
    </w:div>
    <w:div w:id="762913912">
      <w:bodyDiv w:val="1"/>
      <w:marLeft w:val="0"/>
      <w:marRight w:val="0"/>
      <w:marTop w:val="0"/>
      <w:marBottom w:val="0"/>
      <w:divBdr>
        <w:top w:val="none" w:sz="0" w:space="0" w:color="auto"/>
        <w:left w:val="none" w:sz="0" w:space="0" w:color="auto"/>
        <w:bottom w:val="none" w:sz="0" w:space="0" w:color="auto"/>
        <w:right w:val="none" w:sz="0" w:space="0" w:color="auto"/>
      </w:divBdr>
    </w:div>
    <w:div w:id="882719736">
      <w:bodyDiv w:val="1"/>
      <w:marLeft w:val="0"/>
      <w:marRight w:val="0"/>
      <w:marTop w:val="0"/>
      <w:marBottom w:val="0"/>
      <w:divBdr>
        <w:top w:val="none" w:sz="0" w:space="0" w:color="auto"/>
        <w:left w:val="none" w:sz="0" w:space="0" w:color="auto"/>
        <w:bottom w:val="none" w:sz="0" w:space="0" w:color="auto"/>
        <w:right w:val="none" w:sz="0" w:space="0" w:color="auto"/>
      </w:divBdr>
    </w:div>
    <w:div w:id="896236816">
      <w:bodyDiv w:val="1"/>
      <w:marLeft w:val="0"/>
      <w:marRight w:val="0"/>
      <w:marTop w:val="0"/>
      <w:marBottom w:val="0"/>
      <w:divBdr>
        <w:top w:val="none" w:sz="0" w:space="0" w:color="auto"/>
        <w:left w:val="none" w:sz="0" w:space="0" w:color="auto"/>
        <w:bottom w:val="none" w:sz="0" w:space="0" w:color="auto"/>
        <w:right w:val="none" w:sz="0" w:space="0" w:color="auto"/>
      </w:divBdr>
    </w:div>
    <w:div w:id="901788647">
      <w:bodyDiv w:val="1"/>
      <w:marLeft w:val="0"/>
      <w:marRight w:val="0"/>
      <w:marTop w:val="0"/>
      <w:marBottom w:val="0"/>
      <w:divBdr>
        <w:top w:val="none" w:sz="0" w:space="0" w:color="auto"/>
        <w:left w:val="none" w:sz="0" w:space="0" w:color="auto"/>
        <w:bottom w:val="none" w:sz="0" w:space="0" w:color="auto"/>
        <w:right w:val="none" w:sz="0" w:space="0" w:color="auto"/>
      </w:divBdr>
    </w:div>
    <w:div w:id="974531182">
      <w:bodyDiv w:val="1"/>
      <w:marLeft w:val="0"/>
      <w:marRight w:val="0"/>
      <w:marTop w:val="0"/>
      <w:marBottom w:val="0"/>
      <w:divBdr>
        <w:top w:val="none" w:sz="0" w:space="0" w:color="auto"/>
        <w:left w:val="none" w:sz="0" w:space="0" w:color="auto"/>
        <w:bottom w:val="none" w:sz="0" w:space="0" w:color="auto"/>
        <w:right w:val="none" w:sz="0" w:space="0" w:color="auto"/>
      </w:divBdr>
    </w:div>
    <w:div w:id="1010110014">
      <w:bodyDiv w:val="1"/>
      <w:marLeft w:val="0"/>
      <w:marRight w:val="0"/>
      <w:marTop w:val="0"/>
      <w:marBottom w:val="0"/>
      <w:divBdr>
        <w:top w:val="none" w:sz="0" w:space="0" w:color="auto"/>
        <w:left w:val="none" w:sz="0" w:space="0" w:color="auto"/>
        <w:bottom w:val="none" w:sz="0" w:space="0" w:color="auto"/>
        <w:right w:val="none" w:sz="0" w:space="0" w:color="auto"/>
      </w:divBdr>
    </w:div>
    <w:div w:id="1052390386">
      <w:bodyDiv w:val="1"/>
      <w:marLeft w:val="0"/>
      <w:marRight w:val="0"/>
      <w:marTop w:val="0"/>
      <w:marBottom w:val="0"/>
      <w:divBdr>
        <w:top w:val="none" w:sz="0" w:space="0" w:color="auto"/>
        <w:left w:val="none" w:sz="0" w:space="0" w:color="auto"/>
        <w:bottom w:val="none" w:sz="0" w:space="0" w:color="auto"/>
        <w:right w:val="none" w:sz="0" w:space="0" w:color="auto"/>
      </w:divBdr>
    </w:div>
    <w:div w:id="1097367454">
      <w:bodyDiv w:val="1"/>
      <w:marLeft w:val="0"/>
      <w:marRight w:val="0"/>
      <w:marTop w:val="0"/>
      <w:marBottom w:val="0"/>
      <w:divBdr>
        <w:top w:val="none" w:sz="0" w:space="0" w:color="auto"/>
        <w:left w:val="none" w:sz="0" w:space="0" w:color="auto"/>
        <w:bottom w:val="none" w:sz="0" w:space="0" w:color="auto"/>
        <w:right w:val="none" w:sz="0" w:space="0" w:color="auto"/>
      </w:divBdr>
    </w:div>
    <w:div w:id="1122385148">
      <w:bodyDiv w:val="1"/>
      <w:marLeft w:val="0"/>
      <w:marRight w:val="0"/>
      <w:marTop w:val="0"/>
      <w:marBottom w:val="0"/>
      <w:divBdr>
        <w:top w:val="none" w:sz="0" w:space="0" w:color="auto"/>
        <w:left w:val="none" w:sz="0" w:space="0" w:color="auto"/>
        <w:bottom w:val="none" w:sz="0" w:space="0" w:color="auto"/>
        <w:right w:val="none" w:sz="0" w:space="0" w:color="auto"/>
      </w:divBdr>
    </w:div>
    <w:div w:id="1144930641">
      <w:bodyDiv w:val="1"/>
      <w:marLeft w:val="0"/>
      <w:marRight w:val="0"/>
      <w:marTop w:val="0"/>
      <w:marBottom w:val="0"/>
      <w:divBdr>
        <w:top w:val="none" w:sz="0" w:space="0" w:color="auto"/>
        <w:left w:val="none" w:sz="0" w:space="0" w:color="auto"/>
        <w:bottom w:val="none" w:sz="0" w:space="0" w:color="auto"/>
        <w:right w:val="none" w:sz="0" w:space="0" w:color="auto"/>
      </w:divBdr>
    </w:div>
    <w:div w:id="1145897096">
      <w:bodyDiv w:val="1"/>
      <w:marLeft w:val="0"/>
      <w:marRight w:val="0"/>
      <w:marTop w:val="0"/>
      <w:marBottom w:val="0"/>
      <w:divBdr>
        <w:top w:val="none" w:sz="0" w:space="0" w:color="auto"/>
        <w:left w:val="none" w:sz="0" w:space="0" w:color="auto"/>
        <w:bottom w:val="none" w:sz="0" w:space="0" w:color="auto"/>
        <w:right w:val="none" w:sz="0" w:space="0" w:color="auto"/>
      </w:divBdr>
    </w:div>
    <w:div w:id="1175877252">
      <w:bodyDiv w:val="1"/>
      <w:marLeft w:val="0"/>
      <w:marRight w:val="0"/>
      <w:marTop w:val="0"/>
      <w:marBottom w:val="0"/>
      <w:divBdr>
        <w:top w:val="none" w:sz="0" w:space="0" w:color="auto"/>
        <w:left w:val="none" w:sz="0" w:space="0" w:color="auto"/>
        <w:bottom w:val="none" w:sz="0" w:space="0" w:color="auto"/>
        <w:right w:val="none" w:sz="0" w:space="0" w:color="auto"/>
      </w:divBdr>
    </w:div>
    <w:div w:id="1203715408">
      <w:bodyDiv w:val="1"/>
      <w:marLeft w:val="0"/>
      <w:marRight w:val="0"/>
      <w:marTop w:val="0"/>
      <w:marBottom w:val="0"/>
      <w:divBdr>
        <w:top w:val="none" w:sz="0" w:space="0" w:color="auto"/>
        <w:left w:val="none" w:sz="0" w:space="0" w:color="auto"/>
        <w:bottom w:val="none" w:sz="0" w:space="0" w:color="auto"/>
        <w:right w:val="none" w:sz="0" w:space="0" w:color="auto"/>
      </w:divBdr>
    </w:div>
    <w:div w:id="1203831708">
      <w:bodyDiv w:val="1"/>
      <w:marLeft w:val="0"/>
      <w:marRight w:val="0"/>
      <w:marTop w:val="0"/>
      <w:marBottom w:val="0"/>
      <w:divBdr>
        <w:top w:val="none" w:sz="0" w:space="0" w:color="auto"/>
        <w:left w:val="none" w:sz="0" w:space="0" w:color="auto"/>
        <w:bottom w:val="none" w:sz="0" w:space="0" w:color="auto"/>
        <w:right w:val="none" w:sz="0" w:space="0" w:color="auto"/>
      </w:divBdr>
    </w:div>
    <w:div w:id="1226837848">
      <w:bodyDiv w:val="1"/>
      <w:marLeft w:val="0"/>
      <w:marRight w:val="0"/>
      <w:marTop w:val="0"/>
      <w:marBottom w:val="0"/>
      <w:divBdr>
        <w:top w:val="none" w:sz="0" w:space="0" w:color="auto"/>
        <w:left w:val="none" w:sz="0" w:space="0" w:color="auto"/>
        <w:bottom w:val="none" w:sz="0" w:space="0" w:color="auto"/>
        <w:right w:val="none" w:sz="0" w:space="0" w:color="auto"/>
      </w:divBdr>
    </w:div>
    <w:div w:id="1294287893">
      <w:bodyDiv w:val="1"/>
      <w:marLeft w:val="0"/>
      <w:marRight w:val="0"/>
      <w:marTop w:val="0"/>
      <w:marBottom w:val="0"/>
      <w:divBdr>
        <w:top w:val="none" w:sz="0" w:space="0" w:color="auto"/>
        <w:left w:val="none" w:sz="0" w:space="0" w:color="auto"/>
        <w:bottom w:val="none" w:sz="0" w:space="0" w:color="auto"/>
        <w:right w:val="none" w:sz="0" w:space="0" w:color="auto"/>
      </w:divBdr>
    </w:div>
    <w:div w:id="1307005948">
      <w:bodyDiv w:val="1"/>
      <w:marLeft w:val="0"/>
      <w:marRight w:val="0"/>
      <w:marTop w:val="0"/>
      <w:marBottom w:val="0"/>
      <w:divBdr>
        <w:top w:val="none" w:sz="0" w:space="0" w:color="auto"/>
        <w:left w:val="none" w:sz="0" w:space="0" w:color="auto"/>
        <w:bottom w:val="none" w:sz="0" w:space="0" w:color="auto"/>
        <w:right w:val="none" w:sz="0" w:space="0" w:color="auto"/>
      </w:divBdr>
    </w:div>
    <w:div w:id="1312444665">
      <w:bodyDiv w:val="1"/>
      <w:marLeft w:val="0"/>
      <w:marRight w:val="0"/>
      <w:marTop w:val="0"/>
      <w:marBottom w:val="0"/>
      <w:divBdr>
        <w:top w:val="none" w:sz="0" w:space="0" w:color="auto"/>
        <w:left w:val="none" w:sz="0" w:space="0" w:color="auto"/>
        <w:bottom w:val="none" w:sz="0" w:space="0" w:color="auto"/>
        <w:right w:val="none" w:sz="0" w:space="0" w:color="auto"/>
      </w:divBdr>
    </w:div>
    <w:div w:id="1340237499">
      <w:bodyDiv w:val="1"/>
      <w:marLeft w:val="0"/>
      <w:marRight w:val="0"/>
      <w:marTop w:val="0"/>
      <w:marBottom w:val="0"/>
      <w:divBdr>
        <w:top w:val="none" w:sz="0" w:space="0" w:color="auto"/>
        <w:left w:val="none" w:sz="0" w:space="0" w:color="auto"/>
        <w:bottom w:val="none" w:sz="0" w:space="0" w:color="auto"/>
        <w:right w:val="none" w:sz="0" w:space="0" w:color="auto"/>
      </w:divBdr>
    </w:div>
    <w:div w:id="1343318881">
      <w:bodyDiv w:val="1"/>
      <w:marLeft w:val="0"/>
      <w:marRight w:val="0"/>
      <w:marTop w:val="0"/>
      <w:marBottom w:val="0"/>
      <w:divBdr>
        <w:top w:val="none" w:sz="0" w:space="0" w:color="auto"/>
        <w:left w:val="none" w:sz="0" w:space="0" w:color="auto"/>
        <w:bottom w:val="none" w:sz="0" w:space="0" w:color="auto"/>
        <w:right w:val="none" w:sz="0" w:space="0" w:color="auto"/>
      </w:divBdr>
    </w:div>
    <w:div w:id="1380737905">
      <w:bodyDiv w:val="1"/>
      <w:marLeft w:val="0"/>
      <w:marRight w:val="0"/>
      <w:marTop w:val="0"/>
      <w:marBottom w:val="0"/>
      <w:divBdr>
        <w:top w:val="none" w:sz="0" w:space="0" w:color="auto"/>
        <w:left w:val="none" w:sz="0" w:space="0" w:color="auto"/>
        <w:bottom w:val="none" w:sz="0" w:space="0" w:color="auto"/>
        <w:right w:val="none" w:sz="0" w:space="0" w:color="auto"/>
      </w:divBdr>
    </w:div>
    <w:div w:id="1414665680">
      <w:bodyDiv w:val="1"/>
      <w:marLeft w:val="0"/>
      <w:marRight w:val="0"/>
      <w:marTop w:val="0"/>
      <w:marBottom w:val="0"/>
      <w:divBdr>
        <w:top w:val="none" w:sz="0" w:space="0" w:color="auto"/>
        <w:left w:val="none" w:sz="0" w:space="0" w:color="auto"/>
        <w:bottom w:val="none" w:sz="0" w:space="0" w:color="auto"/>
        <w:right w:val="none" w:sz="0" w:space="0" w:color="auto"/>
      </w:divBdr>
    </w:div>
    <w:div w:id="1420517496">
      <w:bodyDiv w:val="1"/>
      <w:marLeft w:val="0"/>
      <w:marRight w:val="0"/>
      <w:marTop w:val="0"/>
      <w:marBottom w:val="0"/>
      <w:divBdr>
        <w:top w:val="none" w:sz="0" w:space="0" w:color="auto"/>
        <w:left w:val="none" w:sz="0" w:space="0" w:color="auto"/>
        <w:bottom w:val="none" w:sz="0" w:space="0" w:color="auto"/>
        <w:right w:val="none" w:sz="0" w:space="0" w:color="auto"/>
      </w:divBdr>
    </w:div>
    <w:div w:id="1426069255">
      <w:bodyDiv w:val="1"/>
      <w:marLeft w:val="0"/>
      <w:marRight w:val="0"/>
      <w:marTop w:val="0"/>
      <w:marBottom w:val="0"/>
      <w:divBdr>
        <w:top w:val="none" w:sz="0" w:space="0" w:color="auto"/>
        <w:left w:val="none" w:sz="0" w:space="0" w:color="auto"/>
        <w:bottom w:val="none" w:sz="0" w:space="0" w:color="auto"/>
        <w:right w:val="none" w:sz="0" w:space="0" w:color="auto"/>
      </w:divBdr>
    </w:div>
    <w:div w:id="1504666899">
      <w:bodyDiv w:val="1"/>
      <w:marLeft w:val="0"/>
      <w:marRight w:val="0"/>
      <w:marTop w:val="0"/>
      <w:marBottom w:val="0"/>
      <w:divBdr>
        <w:top w:val="none" w:sz="0" w:space="0" w:color="auto"/>
        <w:left w:val="none" w:sz="0" w:space="0" w:color="auto"/>
        <w:bottom w:val="none" w:sz="0" w:space="0" w:color="auto"/>
        <w:right w:val="none" w:sz="0" w:space="0" w:color="auto"/>
      </w:divBdr>
    </w:div>
    <w:div w:id="1556307938">
      <w:bodyDiv w:val="1"/>
      <w:marLeft w:val="0"/>
      <w:marRight w:val="0"/>
      <w:marTop w:val="0"/>
      <w:marBottom w:val="0"/>
      <w:divBdr>
        <w:top w:val="none" w:sz="0" w:space="0" w:color="auto"/>
        <w:left w:val="none" w:sz="0" w:space="0" w:color="auto"/>
        <w:bottom w:val="none" w:sz="0" w:space="0" w:color="auto"/>
        <w:right w:val="none" w:sz="0" w:space="0" w:color="auto"/>
      </w:divBdr>
    </w:div>
    <w:div w:id="1603563169">
      <w:bodyDiv w:val="1"/>
      <w:marLeft w:val="0"/>
      <w:marRight w:val="0"/>
      <w:marTop w:val="0"/>
      <w:marBottom w:val="0"/>
      <w:divBdr>
        <w:top w:val="none" w:sz="0" w:space="0" w:color="auto"/>
        <w:left w:val="none" w:sz="0" w:space="0" w:color="auto"/>
        <w:bottom w:val="none" w:sz="0" w:space="0" w:color="auto"/>
        <w:right w:val="none" w:sz="0" w:space="0" w:color="auto"/>
      </w:divBdr>
    </w:div>
    <w:div w:id="1621565105">
      <w:bodyDiv w:val="1"/>
      <w:marLeft w:val="0"/>
      <w:marRight w:val="0"/>
      <w:marTop w:val="0"/>
      <w:marBottom w:val="0"/>
      <w:divBdr>
        <w:top w:val="none" w:sz="0" w:space="0" w:color="auto"/>
        <w:left w:val="none" w:sz="0" w:space="0" w:color="auto"/>
        <w:bottom w:val="none" w:sz="0" w:space="0" w:color="auto"/>
        <w:right w:val="none" w:sz="0" w:space="0" w:color="auto"/>
      </w:divBdr>
    </w:div>
    <w:div w:id="1649699900">
      <w:bodyDiv w:val="1"/>
      <w:marLeft w:val="0"/>
      <w:marRight w:val="0"/>
      <w:marTop w:val="0"/>
      <w:marBottom w:val="0"/>
      <w:divBdr>
        <w:top w:val="none" w:sz="0" w:space="0" w:color="auto"/>
        <w:left w:val="none" w:sz="0" w:space="0" w:color="auto"/>
        <w:bottom w:val="none" w:sz="0" w:space="0" w:color="auto"/>
        <w:right w:val="none" w:sz="0" w:space="0" w:color="auto"/>
      </w:divBdr>
    </w:div>
    <w:div w:id="1662276239">
      <w:bodyDiv w:val="1"/>
      <w:marLeft w:val="0"/>
      <w:marRight w:val="0"/>
      <w:marTop w:val="0"/>
      <w:marBottom w:val="0"/>
      <w:divBdr>
        <w:top w:val="none" w:sz="0" w:space="0" w:color="auto"/>
        <w:left w:val="none" w:sz="0" w:space="0" w:color="auto"/>
        <w:bottom w:val="none" w:sz="0" w:space="0" w:color="auto"/>
        <w:right w:val="none" w:sz="0" w:space="0" w:color="auto"/>
      </w:divBdr>
    </w:div>
    <w:div w:id="1690256408">
      <w:bodyDiv w:val="1"/>
      <w:marLeft w:val="0"/>
      <w:marRight w:val="0"/>
      <w:marTop w:val="0"/>
      <w:marBottom w:val="0"/>
      <w:divBdr>
        <w:top w:val="none" w:sz="0" w:space="0" w:color="auto"/>
        <w:left w:val="none" w:sz="0" w:space="0" w:color="auto"/>
        <w:bottom w:val="none" w:sz="0" w:space="0" w:color="auto"/>
        <w:right w:val="none" w:sz="0" w:space="0" w:color="auto"/>
      </w:divBdr>
    </w:div>
    <w:div w:id="1721439756">
      <w:bodyDiv w:val="1"/>
      <w:marLeft w:val="0"/>
      <w:marRight w:val="0"/>
      <w:marTop w:val="0"/>
      <w:marBottom w:val="0"/>
      <w:divBdr>
        <w:top w:val="none" w:sz="0" w:space="0" w:color="auto"/>
        <w:left w:val="none" w:sz="0" w:space="0" w:color="auto"/>
        <w:bottom w:val="none" w:sz="0" w:space="0" w:color="auto"/>
        <w:right w:val="none" w:sz="0" w:space="0" w:color="auto"/>
      </w:divBdr>
    </w:div>
    <w:div w:id="1747922148">
      <w:bodyDiv w:val="1"/>
      <w:marLeft w:val="0"/>
      <w:marRight w:val="0"/>
      <w:marTop w:val="0"/>
      <w:marBottom w:val="0"/>
      <w:divBdr>
        <w:top w:val="none" w:sz="0" w:space="0" w:color="auto"/>
        <w:left w:val="none" w:sz="0" w:space="0" w:color="auto"/>
        <w:bottom w:val="none" w:sz="0" w:space="0" w:color="auto"/>
        <w:right w:val="none" w:sz="0" w:space="0" w:color="auto"/>
      </w:divBdr>
    </w:div>
    <w:div w:id="1765615475">
      <w:bodyDiv w:val="1"/>
      <w:marLeft w:val="0"/>
      <w:marRight w:val="0"/>
      <w:marTop w:val="0"/>
      <w:marBottom w:val="0"/>
      <w:divBdr>
        <w:top w:val="none" w:sz="0" w:space="0" w:color="auto"/>
        <w:left w:val="none" w:sz="0" w:space="0" w:color="auto"/>
        <w:bottom w:val="none" w:sz="0" w:space="0" w:color="auto"/>
        <w:right w:val="none" w:sz="0" w:space="0" w:color="auto"/>
      </w:divBdr>
    </w:div>
    <w:div w:id="1792701121">
      <w:bodyDiv w:val="1"/>
      <w:marLeft w:val="0"/>
      <w:marRight w:val="0"/>
      <w:marTop w:val="0"/>
      <w:marBottom w:val="0"/>
      <w:divBdr>
        <w:top w:val="none" w:sz="0" w:space="0" w:color="auto"/>
        <w:left w:val="none" w:sz="0" w:space="0" w:color="auto"/>
        <w:bottom w:val="none" w:sz="0" w:space="0" w:color="auto"/>
        <w:right w:val="none" w:sz="0" w:space="0" w:color="auto"/>
      </w:divBdr>
    </w:div>
    <w:div w:id="1831827391">
      <w:bodyDiv w:val="1"/>
      <w:marLeft w:val="0"/>
      <w:marRight w:val="0"/>
      <w:marTop w:val="0"/>
      <w:marBottom w:val="0"/>
      <w:divBdr>
        <w:top w:val="none" w:sz="0" w:space="0" w:color="auto"/>
        <w:left w:val="none" w:sz="0" w:space="0" w:color="auto"/>
        <w:bottom w:val="none" w:sz="0" w:space="0" w:color="auto"/>
        <w:right w:val="none" w:sz="0" w:space="0" w:color="auto"/>
      </w:divBdr>
    </w:div>
    <w:div w:id="1838304552">
      <w:bodyDiv w:val="1"/>
      <w:marLeft w:val="0"/>
      <w:marRight w:val="0"/>
      <w:marTop w:val="0"/>
      <w:marBottom w:val="0"/>
      <w:divBdr>
        <w:top w:val="none" w:sz="0" w:space="0" w:color="auto"/>
        <w:left w:val="none" w:sz="0" w:space="0" w:color="auto"/>
        <w:bottom w:val="none" w:sz="0" w:space="0" w:color="auto"/>
        <w:right w:val="none" w:sz="0" w:space="0" w:color="auto"/>
      </w:divBdr>
    </w:div>
    <w:div w:id="1847865893">
      <w:bodyDiv w:val="1"/>
      <w:marLeft w:val="0"/>
      <w:marRight w:val="0"/>
      <w:marTop w:val="0"/>
      <w:marBottom w:val="0"/>
      <w:divBdr>
        <w:top w:val="none" w:sz="0" w:space="0" w:color="auto"/>
        <w:left w:val="none" w:sz="0" w:space="0" w:color="auto"/>
        <w:bottom w:val="none" w:sz="0" w:space="0" w:color="auto"/>
        <w:right w:val="none" w:sz="0" w:space="0" w:color="auto"/>
      </w:divBdr>
    </w:div>
    <w:div w:id="1873223464">
      <w:bodyDiv w:val="1"/>
      <w:marLeft w:val="0"/>
      <w:marRight w:val="0"/>
      <w:marTop w:val="0"/>
      <w:marBottom w:val="0"/>
      <w:divBdr>
        <w:top w:val="none" w:sz="0" w:space="0" w:color="auto"/>
        <w:left w:val="none" w:sz="0" w:space="0" w:color="auto"/>
        <w:bottom w:val="none" w:sz="0" w:space="0" w:color="auto"/>
        <w:right w:val="none" w:sz="0" w:space="0" w:color="auto"/>
      </w:divBdr>
    </w:div>
    <w:div w:id="1950776541">
      <w:bodyDiv w:val="1"/>
      <w:marLeft w:val="0"/>
      <w:marRight w:val="0"/>
      <w:marTop w:val="0"/>
      <w:marBottom w:val="0"/>
      <w:divBdr>
        <w:top w:val="none" w:sz="0" w:space="0" w:color="auto"/>
        <w:left w:val="none" w:sz="0" w:space="0" w:color="auto"/>
        <w:bottom w:val="none" w:sz="0" w:space="0" w:color="auto"/>
        <w:right w:val="none" w:sz="0" w:space="0" w:color="auto"/>
      </w:divBdr>
    </w:div>
    <w:div w:id="1970940854">
      <w:bodyDiv w:val="1"/>
      <w:marLeft w:val="0"/>
      <w:marRight w:val="0"/>
      <w:marTop w:val="0"/>
      <w:marBottom w:val="0"/>
      <w:divBdr>
        <w:top w:val="none" w:sz="0" w:space="0" w:color="auto"/>
        <w:left w:val="none" w:sz="0" w:space="0" w:color="auto"/>
        <w:bottom w:val="none" w:sz="0" w:space="0" w:color="auto"/>
        <w:right w:val="none" w:sz="0" w:space="0" w:color="auto"/>
      </w:divBdr>
    </w:div>
    <w:div w:id="1980454693">
      <w:bodyDiv w:val="1"/>
      <w:marLeft w:val="0"/>
      <w:marRight w:val="0"/>
      <w:marTop w:val="0"/>
      <w:marBottom w:val="0"/>
      <w:divBdr>
        <w:top w:val="none" w:sz="0" w:space="0" w:color="auto"/>
        <w:left w:val="none" w:sz="0" w:space="0" w:color="auto"/>
        <w:bottom w:val="none" w:sz="0" w:space="0" w:color="auto"/>
        <w:right w:val="none" w:sz="0" w:space="0" w:color="auto"/>
      </w:divBdr>
    </w:div>
    <w:div w:id="1987515840">
      <w:bodyDiv w:val="1"/>
      <w:marLeft w:val="0"/>
      <w:marRight w:val="0"/>
      <w:marTop w:val="0"/>
      <w:marBottom w:val="0"/>
      <w:divBdr>
        <w:top w:val="none" w:sz="0" w:space="0" w:color="auto"/>
        <w:left w:val="none" w:sz="0" w:space="0" w:color="auto"/>
        <w:bottom w:val="none" w:sz="0" w:space="0" w:color="auto"/>
        <w:right w:val="none" w:sz="0" w:space="0" w:color="auto"/>
      </w:divBdr>
    </w:div>
    <w:div w:id="2007703109">
      <w:bodyDiv w:val="1"/>
      <w:marLeft w:val="0"/>
      <w:marRight w:val="0"/>
      <w:marTop w:val="0"/>
      <w:marBottom w:val="0"/>
      <w:divBdr>
        <w:top w:val="none" w:sz="0" w:space="0" w:color="auto"/>
        <w:left w:val="none" w:sz="0" w:space="0" w:color="auto"/>
        <w:bottom w:val="none" w:sz="0" w:space="0" w:color="auto"/>
        <w:right w:val="none" w:sz="0" w:space="0" w:color="auto"/>
      </w:divBdr>
    </w:div>
    <w:div w:id="2009674873">
      <w:bodyDiv w:val="1"/>
      <w:marLeft w:val="0"/>
      <w:marRight w:val="0"/>
      <w:marTop w:val="0"/>
      <w:marBottom w:val="0"/>
      <w:divBdr>
        <w:top w:val="none" w:sz="0" w:space="0" w:color="auto"/>
        <w:left w:val="none" w:sz="0" w:space="0" w:color="auto"/>
        <w:bottom w:val="none" w:sz="0" w:space="0" w:color="auto"/>
        <w:right w:val="none" w:sz="0" w:space="0" w:color="auto"/>
      </w:divBdr>
    </w:div>
    <w:div w:id="2029211567">
      <w:bodyDiv w:val="1"/>
      <w:marLeft w:val="0"/>
      <w:marRight w:val="0"/>
      <w:marTop w:val="0"/>
      <w:marBottom w:val="0"/>
      <w:divBdr>
        <w:top w:val="none" w:sz="0" w:space="0" w:color="auto"/>
        <w:left w:val="none" w:sz="0" w:space="0" w:color="auto"/>
        <w:bottom w:val="none" w:sz="0" w:space="0" w:color="auto"/>
        <w:right w:val="none" w:sz="0" w:space="0" w:color="auto"/>
      </w:divBdr>
    </w:div>
    <w:div w:id="2073263065">
      <w:bodyDiv w:val="1"/>
      <w:marLeft w:val="0"/>
      <w:marRight w:val="0"/>
      <w:marTop w:val="0"/>
      <w:marBottom w:val="0"/>
      <w:divBdr>
        <w:top w:val="none" w:sz="0" w:space="0" w:color="auto"/>
        <w:left w:val="none" w:sz="0" w:space="0" w:color="auto"/>
        <w:bottom w:val="none" w:sz="0" w:space="0" w:color="auto"/>
        <w:right w:val="none" w:sz="0" w:space="0" w:color="auto"/>
      </w:divBdr>
    </w:div>
    <w:div w:id="2121800899">
      <w:bodyDiv w:val="1"/>
      <w:marLeft w:val="0"/>
      <w:marRight w:val="0"/>
      <w:marTop w:val="0"/>
      <w:marBottom w:val="0"/>
      <w:divBdr>
        <w:top w:val="none" w:sz="0" w:space="0" w:color="auto"/>
        <w:left w:val="none" w:sz="0" w:space="0" w:color="auto"/>
        <w:bottom w:val="none" w:sz="0" w:space="0" w:color="auto"/>
        <w:right w:val="none" w:sz="0" w:space="0" w:color="auto"/>
      </w:divBdr>
    </w:div>
    <w:div w:id="21453447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61BA7-4658-094E-A4D7-8629034D0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1786</Words>
  <Characters>9824</Characters>
  <Application>Microsoft Office Word</Application>
  <DocSecurity>0</DocSecurity>
  <Lines>81</Lines>
  <Paragraphs>23</Paragraphs>
  <ScaleCrop>false</ScaleCrop>
  <Company/>
  <LinksUpToDate>false</LinksUpToDate>
  <CharactersWithSpaces>11587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AbadiaSantaEscolastica</dc:creator>
  <cp:keywords/>
  <dc:description/>
  <cp:lastModifiedBy>Usuario de Microsoft Office</cp:lastModifiedBy>
  <cp:revision>3</cp:revision>
  <cp:lastPrinted>2018-03-12T14:22:00Z</cp:lastPrinted>
  <dcterms:created xsi:type="dcterms:W3CDTF">2018-03-12T14:24:00Z</dcterms:created>
  <dcterms:modified xsi:type="dcterms:W3CDTF">2018-03-13T14:21:00Z</dcterms:modified>
</cp:coreProperties>
</file>