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CFC" w:rsidRPr="001A1CFC" w:rsidRDefault="001A1CFC" w:rsidP="001A1CFC">
      <w:pPr>
        <w:spacing w:before="100" w:beforeAutospacing="1" w:after="100" w:afterAutospacing="1"/>
        <w:jc w:val="center"/>
        <w:outlineLvl w:val="2"/>
        <w:rPr>
          <w:rFonts w:ascii="-webkit-standard" w:eastAsia="Times New Roman" w:hAnsi="-webkit-standard" w:cs="Times New Roman"/>
          <w:b/>
          <w:bCs/>
          <w:color w:val="000000"/>
          <w:sz w:val="27"/>
          <w:szCs w:val="27"/>
          <w:lang w:eastAsia="es-ES_tradnl"/>
        </w:rPr>
      </w:pPr>
      <w:r w:rsidRPr="001A1CFC">
        <w:rPr>
          <w:rFonts w:ascii="-webkit-standard" w:eastAsia="Times New Roman" w:hAnsi="-webkit-standard" w:cs="Times New Roman"/>
          <w:b/>
          <w:bCs/>
          <w:color w:val="4F1C1C"/>
          <w:sz w:val="27"/>
          <w:szCs w:val="27"/>
          <w:lang w:eastAsia="es-ES_tradnl"/>
        </w:rPr>
        <w:t>¿SABES QUE EL PERDÓN ES EL INSTRUMENTO PUESTO EN NUESTRAS</w:t>
      </w:r>
      <w:r w:rsidRPr="001A1CFC">
        <w:rPr>
          <w:rFonts w:ascii="-webkit-standard" w:eastAsia="Times New Roman" w:hAnsi="-webkit-standard" w:cs="Times New Roman"/>
          <w:b/>
          <w:bCs/>
          <w:color w:val="4F1C1C"/>
          <w:sz w:val="27"/>
          <w:szCs w:val="27"/>
          <w:lang w:eastAsia="es-ES_tradnl"/>
        </w:rPr>
        <w:br/>
        <w:t>FRÁGILES MANOS PARA ALCANZAR LA SERENIDAD DEL CORAZÓN?</w:t>
      </w:r>
    </w:p>
    <w:p w:rsidR="001A1CFC" w:rsidRPr="001A1CFC" w:rsidRDefault="001A1CFC" w:rsidP="001A1CFC">
      <w:pPr>
        <w:spacing w:before="100" w:beforeAutospacing="1" w:after="100" w:afterAutospacing="1"/>
        <w:jc w:val="center"/>
        <w:rPr>
          <w:rFonts w:ascii="-webkit-standard" w:eastAsia="Times New Roman" w:hAnsi="-webkit-standard" w:cs="Times New Roman"/>
          <w:color w:val="000000"/>
          <w:lang w:eastAsia="es-ES_tradnl"/>
        </w:rPr>
      </w:pPr>
      <w:r w:rsidRPr="001A1CFC">
        <w:rPr>
          <w:rFonts w:ascii="-webkit-standard" w:eastAsia="Times New Roman" w:hAnsi="-webkit-standard" w:cs="Times New Roman"/>
          <w:b/>
          <w:bCs/>
          <w:color w:val="4F1C1C"/>
          <w:lang w:eastAsia="es-ES_tradnl"/>
        </w:rPr>
        <w:t>Padre, que quieres que seamos perfectos como tú eres perfecto, enséñanos que la misericordia es la fuerza que todo lo vence y que llena de amor el corazón.</w:t>
      </w:r>
    </w:p>
    <w:p w:rsidR="001A1CFC" w:rsidRPr="001A1CFC" w:rsidRDefault="001A1CFC" w:rsidP="001A1CFC">
      <w:pPr>
        <w:spacing w:before="100" w:beforeAutospacing="1" w:after="100" w:afterAutospacing="1"/>
        <w:jc w:val="center"/>
        <w:outlineLvl w:val="5"/>
        <w:rPr>
          <w:rFonts w:ascii="-webkit-standard" w:eastAsia="Times New Roman" w:hAnsi="-webkit-standard" w:cs="Times New Roman"/>
          <w:b/>
          <w:bCs/>
          <w:color w:val="000000"/>
          <w:sz w:val="15"/>
          <w:szCs w:val="15"/>
          <w:lang w:eastAsia="es-ES_tradnl"/>
        </w:rPr>
      </w:pPr>
      <w:r w:rsidRPr="001A1CFC">
        <w:rPr>
          <w:rFonts w:ascii="-webkit-standard" w:eastAsia="Times New Roman" w:hAnsi="-webkit-standard" w:cs="Times New Roman"/>
          <w:b/>
          <w:bCs/>
          <w:color w:val="4F1C1C"/>
          <w:sz w:val="15"/>
          <w:szCs w:val="15"/>
          <w:lang w:eastAsia="es-ES_tradnl"/>
        </w:rPr>
        <w:t>FRANCISCO</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b/>
          <w:bCs/>
          <w:color w:val="003300"/>
          <w:u w:val="single"/>
          <w:lang w:eastAsia="es-ES_tradnl"/>
        </w:rPr>
        <w:t>Oración Colecta:</w:t>
      </w:r>
      <w:r w:rsidRPr="001A1CFC">
        <w:rPr>
          <w:rFonts w:ascii="-webkit-standard" w:eastAsia="Times New Roman" w:hAnsi="-webkit-standard" w:cs="Times New Roman"/>
          <w:b/>
          <w:bCs/>
          <w:color w:val="003300"/>
          <w:lang w:eastAsia="es-ES_tradnl"/>
        </w:rPr>
        <w:t> </w:t>
      </w:r>
      <w:r w:rsidRPr="001A1CFC">
        <w:rPr>
          <w:rFonts w:ascii="-webkit-standard" w:eastAsia="Times New Roman" w:hAnsi="-webkit-standard" w:cs="Times New Roman"/>
          <w:b/>
          <w:bCs/>
          <w:color w:val="000000"/>
          <w:lang w:eastAsia="es-ES_tradnl"/>
        </w:rPr>
        <w:t>Dios nuestro, que manifiestas tu poder sobre todo en la misericordia y el perdón, derrama sin cesar tu gracia sobre nosotros, para que, deseando tus promesas, nos hagas participar de los bienes celestiales. Por nuestro Señor Jesucristo, tu Hijo, que vive y reina contigo en la unidad del Espíritu Santo y es Dios por los siglos de los siglos.</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b/>
          <w:bCs/>
          <w:color w:val="000000"/>
          <w:lang w:eastAsia="es-ES_tradnl"/>
        </w:rPr>
        <w:t> </w:t>
      </w:r>
      <w:r w:rsidRPr="001A1CFC">
        <w:rPr>
          <w:rFonts w:ascii="-webkit-standard" w:eastAsia="Times New Roman" w:hAnsi="-webkit-standard" w:cs="Times New Roman"/>
          <w:b/>
          <w:bCs/>
          <w:color w:val="4F1C1C"/>
          <w:lang w:eastAsia="es-ES_tradnl"/>
        </w:rPr>
        <w:t>LA ALEGRÍA DEL PERDÓN</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color w:val="4F1C1C"/>
          <w:lang w:eastAsia="es-ES_tradnl"/>
        </w:rPr>
        <w:t>Es la oración que hemos recitado, que es tan hermosa: “Oh Dios que manifiestas tu omnipotencia sobre todo en la misericordia y en el perdón”. ¡Qué maravillosa es esta frase de la oración! Dios es omnipotente porque creó todas las cosas; Dios es omnipotente porque para Él nada hay imposible. Una de las cosas que no es imposible para Dios es el perdón, tener misericordia y perdonar: “Oh Dios que manifiestas tu omnipotencia sobre todo en la misericordia y en el perdón”. ¡Cómo a uno le vuelven espontáneamente las palabras del Salmo Miserere: </w:t>
      </w:r>
      <w:r w:rsidRPr="001A1CFC">
        <w:rPr>
          <w:rFonts w:ascii="-webkit-standard" w:eastAsia="Times New Roman" w:hAnsi="-webkit-standard" w:cs="Times New Roman"/>
          <w:i/>
          <w:iCs/>
          <w:color w:val="4F1C1C"/>
          <w:lang w:eastAsia="es-ES_tradnl"/>
        </w:rPr>
        <w:t>Devuélveme, Señor, la alegría de la salvación</w:t>
      </w:r>
      <w:r w:rsidRPr="001A1CFC">
        <w:rPr>
          <w:rFonts w:ascii="-webkit-standard" w:eastAsia="Times New Roman" w:hAnsi="-webkit-standard" w:cs="Times New Roman"/>
          <w:color w:val="4F1C1C"/>
          <w:lang w:eastAsia="es-ES_tradnl"/>
        </w:rPr>
        <w:t>(Salmo 50)! La alegría del perdón. </w:t>
      </w:r>
      <w:r w:rsidRPr="001A1CFC">
        <w:rPr>
          <w:rFonts w:ascii="-webkit-standard" w:eastAsia="Times New Roman" w:hAnsi="-webkit-standard" w:cs="Times New Roman"/>
          <w:i/>
          <w:iCs/>
          <w:color w:val="4F1C1C"/>
          <w:lang w:eastAsia="es-ES_tradnl"/>
        </w:rPr>
        <w:t>Hay más alegría en el Cielo por un pecador que se convierte, que por noventa y nueve justos.</w:t>
      </w:r>
      <w:r w:rsidRPr="001A1CFC">
        <w:rPr>
          <w:rFonts w:ascii="-webkit-standard" w:eastAsia="Times New Roman" w:hAnsi="-webkit-standard" w:cs="Times New Roman"/>
          <w:color w:val="4F1C1C"/>
          <w:lang w:eastAsia="es-ES_tradnl"/>
        </w:rPr>
        <w:t>Hay más alegría por la monedita que se encuentra, que por toda la riqueza que se posee. Es la alegría ante la omnipotencia de Dios, teniendo misericordia y perdonando.</w:t>
      </w:r>
    </w:p>
    <w:p w:rsidR="001A1CFC" w:rsidRPr="001A1CFC" w:rsidRDefault="001A1CFC" w:rsidP="001A1CFC">
      <w:pPr>
        <w:spacing w:before="100" w:beforeAutospacing="1" w:after="100" w:afterAutospacing="1"/>
        <w:outlineLvl w:val="5"/>
        <w:rPr>
          <w:rFonts w:ascii="-webkit-standard" w:eastAsia="Times New Roman" w:hAnsi="-webkit-standard" w:cs="Times New Roman"/>
          <w:b/>
          <w:bCs/>
          <w:color w:val="000000"/>
          <w:sz w:val="15"/>
          <w:szCs w:val="15"/>
          <w:lang w:eastAsia="es-ES_tradnl"/>
        </w:rPr>
      </w:pPr>
      <w:r w:rsidRPr="001A1CFC">
        <w:rPr>
          <w:rFonts w:ascii="-webkit-standard" w:eastAsia="Times New Roman" w:hAnsi="-webkit-standard" w:cs="Times New Roman"/>
          <w:b/>
          <w:bCs/>
          <w:color w:val="4F1C1C"/>
          <w:sz w:val="15"/>
          <w:szCs w:val="15"/>
          <w:lang w:eastAsia="es-ES_tradnl"/>
        </w:rPr>
        <w:t>CARDENAL EDUARDO F. PIRONIO </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b/>
          <w:bCs/>
          <w:color w:val="003300"/>
          <w:lang w:eastAsia="es-ES_tradnl"/>
        </w:rPr>
        <w:t>Del libro de los Números  11, 16-17a. 24-29</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color w:val="000000"/>
          <w:lang w:eastAsia="es-ES_tradnl"/>
        </w:rPr>
        <w:t xml:space="preserve">El Señor dijo a Moisés: “Reúneme a setenta de los ancianos de Israel –deberás estar seguro de que son realmente ancianos y escribas del pueblo– llévalos a la Carpa del Encuentro, y que permanezcan allí junto contigo. Yo bajaré hasta allí, te hablaré, y tomaré algo del espíritu que tú posees, para comunicárselo a ellos”. Moisés salió a comunicar al pueblo las palabras del Señor. Luego reunió a setenta hombres entre los ancianos del pueblo, y los hizo poner de pie alrededor de la Carpa. Entonces el Señor descendió en la nube y le habló a Moisés. Después tomó algo del espíritu que estaba sobre él y lo infundió a los setenta ancianos. Y apenas el espíritu se posó sobre ellos, comenzaron a hablar en éxtasis; pero después no volvieron a hacerlo. Dos hombres –uno llamado Eldad y el otro Medad– se habían quedado en el campamento; y como figuraban entre los inscritos, el espíritu se posó sobre ellos, a pesar de que no habían ido a la Carpa. Y también ellos se pusieron a hablar en éxtasis. Un muchacho vino corriendo y comunicó la noticia a Moisés, con estas palabras: “Eldad y Medad están profetizando en el campamento”. Josué, hijo de Nun, que desde su juventud era ayudante de Moisés, intervino diciendo: “Moisés, señor mío, no se lo permitas”. Pero Moisés le respondió: “¿Acaso estás celoso a </w:t>
      </w:r>
      <w:r w:rsidRPr="001A1CFC">
        <w:rPr>
          <w:rFonts w:ascii="-webkit-standard" w:eastAsia="Times New Roman" w:hAnsi="-webkit-standard" w:cs="Times New Roman"/>
          <w:color w:val="000000"/>
          <w:lang w:eastAsia="es-ES_tradnl"/>
        </w:rPr>
        <w:lastRenderedPageBreak/>
        <w:t>causa de mí? ¡Ojalá todos fueran profetas en el pueblo del Señor, porque Él les infunde su espíritu!”</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color w:val="000000"/>
          <w:lang w:eastAsia="es-ES_tradnl"/>
        </w:rPr>
        <w:t> </w:t>
      </w:r>
    </w:p>
    <w:p w:rsidR="001A1CFC" w:rsidRPr="001A1CFC" w:rsidRDefault="001A1CFC" w:rsidP="001A1CFC">
      <w:pPr>
        <w:spacing w:beforeAutospacing="1" w:afterAutospacing="1"/>
        <w:outlineLvl w:val="2"/>
        <w:rPr>
          <w:rFonts w:ascii="-webkit-standard" w:eastAsia="Times New Roman" w:hAnsi="-webkit-standard" w:cs="Times New Roman"/>
          <w:b/>
          <w:bCs/>
          <w:color w:val="000000"/>
          <w:sz w:val="27"/>
          <w:szCs w:val="27"/>
          <w:lang w:eastAsia="es-ES_tradnl"/>
        </w:rPr>
      </w:pPr>
      <w:r w:rsidRPr="001A1CFC">
        <w:rPr>
          <w:rFonts w:ascii="-webkit-standard" w:eastAsia="Times New Roman" w:hAnsi="-webkit-standard" w:cs="Times New Roman"/>
          <w:b/>
          <w:bCs/>
          <w:i/>
          <w:iCs/>
          <w:color w:val="003300"/>
          <w:sz w:val="27"/>
          <w:szCs w:val="27"/>
          <w:lang w:eastAsia="es-ES_tradnl"/>
        </w:rPr>
        <w:t>El Señor dijo a Moisés: “Yo tomaré algo del espíritu que tú posees, para comunicárselo a ellos”.</w:t>
      </w:r>
    </w:p>
    <w:p w:rsidR="001A1CFC" w:rsidRPr="001A1CFC" w:rsidRDefault="001A1CFC" w:rsidP="001A1CFC">
      <w:pPr>
        <w:spacing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color w:val="003300"/>
          <w:lang w:eastAsia="es-ES_tradnl"/>
        </w:rPr>
        <w:t>"Es a vosotros, jóvenes del mundo entero, a quienes el Concilio quiere dirigir su último mensaje. Porque sois vosotros los que vais a recibir la antorcha de manos de vuestros mayores y a vivir en el mundo en el momento de las más gigantescas transformaciones de su historia. Sois vosotros los que, recogiendo lo mejor del ejemplo y de las enseñanzas de vuestros padres y de vuestros maestros, vais a formar la sociedad de mañana; os salvaréis o pereceréis con ella.</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color w:val="003300"/>
          <w:lang w:eastAsia="es-ES_tradnl"/>
        </w:rPr>
        <w:t>La Iglesia, ha trabajado para rejuvenecer su rostro, para responder mejor a los designios de su Fundador, el gran viviente, Cristo, eternamente joven. Al final de esa impresionante «reforma de vida» se vuelve a vosotros. Es para vosotros los jóvenes, sobre todo para vosotros, por lo que la Iglesia acaba de alumbrar en su Concilio una luz, una luz que alumbrará el porvenir, vuestro porvenir.</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color w:val="003300"/>
          <w:lang w:eastAsia="es-ES_tradnl"/>
        </w:rPr>
        <w:t>La Iglesia está preocupada porque esa sociedad que vais a constituir respete la dignidad, la libertad, el derecho de las personas, y esas personas son las vuestras.</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color w:val="003300"/>
          <w:lang w:eastAsia="es-ES_tradnl"/>
        </w:rPr>
        <w:t>Está preocupada, sobre todo, porque esa sociedad deje expandirse su tesoro antiguo y siempre nuevo: la fe, y por que vuestras almas se puedan sumergir libremente en su bienhechoras claridades. Confía en que encontraréis tal fuerza y tal gozo, que no estaréis tentados, como algunos de vuestros mayores, de ceder a la seducción de las filosofías del egoísmo o del placer, o a las de la desesperanza y de la nada, y que, frente al ateísmo, fenómeno de cansancio y de vejez, sabréis afirmar vuestra fe en la vida y en lo que da sentido a la vida: la certeza de la existencia de un Dios justo y bueno.</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color w:val="003300"/>
          <w:lang w:eastAsia="es-ES_tradnl"/>
        </w:rPr>
        <w:t>En el nombre de este Dios y de su Hijo, Jesús, os exhortamos a ensanchar vuestros corazones a las dimensiones del mundo, a escuchar la llamada de vuestros hermanos y a poner ardorosamente a su servicio vuestras energías. Luchad contra todo egoísmo. Negaos a dar libre curso a los instintos de violencia y de odio, que engendran las guerras y su cortejo de males. Sed generosos, puros, respetuosos, sinceros. Y edificad con entusiasmo un mundo mejor que el de vuestros mayores.</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color w:val="003300"/>
          <w:lang w:eastAsia="es-ES_tradnl"/>
        </w:rPr>
        <w:t>La Iglesia os mira con confianza y amor. Rica en un largo pasado, siempre vivo en ella, y marchando hacia la perfección humana en el tiempo y hacia los objetivos últimos de la historia y de la vida, es la verdadera juventud del mundo. Posee lo que hace la fuerza y el encanto de la juventud: la facultad de alegrarse con lo que comienza, de darse sin recompensa, de renovarse y de partir de nuevo para nuevas conquistas. Miradla y veréis en ella el rostro de Cristo, el héroe verdadero, humilde y sabio, el Profeta de la verdad y del amor, el compañero y amigo de los jóvenes. Precisamente en hombre de Cristo os saludamos, os exhortamos y os bendecimos."</w:t>
      </w:r>
    </w:p>
    <w:p w:rsidR="001A1CFC" w:rsidRPr="001A1CFC" w:rsidRDefault="001A1CFC" w:rsidP="001A1CFC">
      <w:pPr>
        <w:spacing w:before="100" w:beforeAutospacing="1" w:afterAutospacing="1"/>
        <w:jc w:val="right"/>
        <w:outlineLvl w:val="5"/>
        <w:rPr>
          <w:rFonts w:ascii="-webkit-standard" w:eastAsia="Times New Roman" w:hAnsi="-webkit-standard" w:cs="Times New Roman"/>
          <w:b/>
          <w:bCs/>
          <w:color w:val="000000"/>
          <w:sz w:val="15"/>
          <w:szCs w:val="15"/>
          <w:lang w:eastAsia="es-ES_tradnl"/>
        </w:rPr>
      </w:pPr>
      <w:r w:rsidRPr="001A1CFC">
        <w:rPr>
          <w:rFonts w:ascii="-webkit-standard" w:eastAsia="Times New Roman" w:hAnsi="-webkit-standard" w:cs="Times New Roman"/>
          <w:b/>
          <w:bCs/>
          <w:color w:val="003300"/>
          <w:sz w:val="15"/>
          <w:szCs w:val="15"/>
          <w:lang w:eastAsia="es-ES_tradnl"/>
        </w:rPr>
        <w:lastRenderedPageBreak/>
        <w:t>Pablo VI</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b/>
          <w:bCs/>
          <w:color w:val="003300"/>
          <w:u w:val="single"/>
          <w:lang w:eastAsia="es-ES_tradnl"/>
        </w:rPr>
        <w:t>Salmoresponsorial:</w:t>
      </w:r>
      <w:r w:rsidRPr="001A1CFC">
        <w:rPr>
          <w:rFonts w:ascii="-webkit-standard" w:eastAsia="Times New Roman" w:hAnsi="-webkit-standard" w:cs="Times New Roman"/>
          <w:b/>
          <w:bCs/>
          <w:color w:val="003300"/>
          <w:lang w:eastAsia="es-ES_tradnl"/>
        </w:rPr>
        <w:t>  18,8.10.12-14 </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i/>
          <w:iCs/>
          <w:color w:val="003300"/>
          <w:lang w:eastAsia="es-ES_tradnl"/>
        </w:rPr>
        <w:t>R/ Los mandatos del Señor son rectos y alegran el corazón.</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color w:val="000000"/>
          <w:lang w:eastAsia="es-ES_tradnl"/>
        </w:rPr>
        <w:t>La ley del Señor es perfecta y es descanso del alma; el precepto del Señor es fiel e instruye al ignorante. </w:t>
      </w:r>
      <w:r w:rsidRPr="001A1CFC">
        <w:rPr>
          <w:rFonts w:ascii="-webkit-standard" w:eastAsia="Times New Roman" w:hAnsi="-webkit-standard" w:cs="Times New Roman"/>
          <w:color w:val="003300"/>
          <w:lang w:eastAsia="es-ES_tradnl"/>
        </w:rPr>
        <w:t>R</w:t>
      </w:r>
      <w:r w:rsidRPr="001A1CFC">
        <w:rPr>
          <w:rFonts w:ascii="-webkit-standard" w:eastAsia="Times New Roman" w:hAnsi="-webkit-standard" w:cs="Times New Roman"/>
          <w:b/>
          <w:bCs/>
          <w:color w:val="003300"/>
          <w:lang w:eastAsia="es-ES_tradnl"/>
        </w:rPr>
        <w:t>/</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color w:val="000000"/>
          <w:lang w:eastAsia="es-ES_tradnl"/>
        </w:rPr>
        <w:t>La voluntad del Señor es pura y eternamente estable; los mandamientos del Señor son verdaderos y enteramente justos. </w:t>
      </w:r>
      <w:r w:rsidRPr="001A1CFC">
        <w:rPr>
          <w:rFonts w:ascii="-webkit-standard" w:eastAsia="Times New Roman" w:hAnsi="-webkit-standard" w:cs="Times New Roman"/>
          <w:color w:val="003300"/>
          <w:lang w:eastAsia="es-ES_tradnl"/>
        </w:rPr>
        <w:t>R</w:t>
      </w:r>
      <w:r w:rsidRPr="001A1CFC">
        <w:rPr>
          <w:rFonts w:ascii="-webkit-standard" w:eastAsia="Times New Roman" w:hAnsi="-webkit-standard" w:cs="Times New Roman"/>
          <w:b/>
          <w:bCs/>
          <w:color w:val="003300"/>
          <w:lang w:eastAsia="es-ES_tradnl"/>
        </w:rPr>
        <w:t>/</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color w:val="000000"/>
          <w:lang w:eastAsia="es-ES_tradnl"/>
        </w:rPr>
        <w:t>Aunque tu siervo vigila para guardarlos con cuidado, ¿quién conoce sus faltas? Absuélveme de lo que se me oculta. </w:t>
      </w:r>
      <w:r w:rsidRPr="001A1CFC">
        <w:rPr>
          <w:rFonts w:ascii="-webkit-standard" w:eastAsia="Times New Roman" w:hAnsi="-webkit-standard" w:cs="Times New Roman"/>
          <w:color w:val="003300"/>
          <w:lang w:eastAsia="es-ES_tradnl"/>
        </w:rPr>
        <w:t>R</w:t>
      </w:r>
      <w:r w:rsidRPr="001A1CFC">
        <w:rPr>
          <w:rFonts w:ascii="-webkit-standard" w:eastAsia="Times New Roman" w:hAnsi="-webkit-standard" w:cs="Times New Roman"/>
          <w:b/>
          <w:bCs/>
          <w:color w:val="003300"/>
          <w:lang w:eastAsia="es-ES_tradnl"/>
        </w:rPr>
        <w:t>/</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color w:val="000000"/>
          <w:lang w:eastAsia="es-ES_tradnl"/>
        </w:rPr>
        <w:t>Preserva a tu siervo de la arrogancia, para que no me domine: así quedaré libre e inocente del gran pecado. </w:t>
      </w:r>
      <w:r w:rsidRPr="001A1CFC">
        <w:rPr>
          <w:rFonts w:ascii="-webkit-standard" w:eastAsia="Times New Roman" w:hAnsi="-webkit-standard" w:cs="Times New Roman"/>
          <w:color w:val="003300"/>
          <w:lang w:eastAsia="es-ES_tradnl"/>
        </w:rPr>
        <w:t>R</w:t>
      </w:r>
      <w:r w:rsidRPr="001A1CFC">
        <w:rPr>
          <w:rFonts w:ascii="-webkit-standard" w:eastAsia="Times New Roman" w:hAnsi="-webkit-standard" w:cs="Times New Roman"/>
          <w:b/>
          <w:bCs/>
          <w:color w:val="003300"/>
          <w:lang w:eastAsia="es-ES_tradnl"/>
        </w:rPr>
        <w:t>/</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b/>
          <w:bCs/>
          <w:color w:val="003300"/>
          <w:lang w:eastAsia="es-ES_tradnl"/>
        </w:rPr>
        <w:t>De la carta de Santiago 5, 1-6</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color w:val="000000"/>
          <w:lang w:eastAsia="es-ES_tradnl"/>
        </w:rPr>
        <w:t>Ustedes, los ricos, lloren y giman por las desgracias que les van a sobrevenir. Porque sus riquezas se han echado a perder y sus vestidos están roídos por la polilla. Su oro y su plata se han herrumbrado, y esa herrumbre dará testimonio contra ustedes y devorará sus cuerpos como un fuego. ¡Ustedes han amontonado riquezas, ahora que es el tiempo final! Sepan que el salario que han robado a los que trabajaron en sus campos está clamando, y el clamor de los cosechadores ha llegado a los oídos del Señor del universo. Ustedes llevaron en este mundo una vida de lujo y de placer, y se han cebado a sí mismos para el día de la matanza. Han condenado y han matado al Justo, sin que él les opusiera resistencia.</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b/>
          <w:bCs/>
          <w:color w:val="003300"/>
          <w:lang w:eastAsia="es-ES_tradnl"/>
        </w:rPr>
        <w:t>Evangelio según san Marcos 9,38-43.45.47-48</w:t>
      </w:r>
    </w:p>
    <w:p w:rsidR="001A1CFC" w:rsidRPr="001A1CFC" w:rsidRDefault="001A1CFC" w:rsidP="001A1CFC">
      <w:pPr>
        <w:spacing w:before="100" w:beforeAutospacing="1" w:after="100" w:afterAutospacing="1"/>
        <w:rPr>
          <w:rFonts w:ascii="-webkit-standard" w:eastAsia="Times New Roman" w:hAnsi="-webkit-standard" w:cs="Times New Roman"/>
          <w:color w:val="000000"/>
          <w:lang w:eastAsia="es-ES_tradnl"/>
        </w:rPr>
      </w:pPr>
      <w:r w:rsidRPr="001A1CFC">
        <w:rPr>
          <w:rFonts w:ascii="-webkit-standard" w:eastAsia="Times New Roman" w:hAnsi="-webkit-standard" w:cs="Times New Roman"/>
          <w:color w:val="000000"/>
          <w:lang w:eastAsia="es-ES_tradnl"/>
        </w:rPr>
        <w:t>Juan dijo a Jesús: “Maestro, hemos visto a uno que expulsaba demonios en tu Nombre, y tratamos de impedírselo porque no es de los nuestros”. Pero Jesús les dijo: “No se lo impidan, porque nadie puede hacer un milagro en mi Nombre y luego hablar mal de mí. Y el que no está contra nosotros, está con nosotros. Les aseguro que no quedará sin recompensa el que les dé de beber un vaso de agua por el hecho de que ustedes pertenecen a Cristo. Si alguien llegara a escandalizar a uno de estos pequeños que tienen fe, sería preferible para él que le ataran al cuello una piedra de moler y lo arrojaran al mar. Si tu mano es para ti ocasión de pecado, córtala, porque más te vale entrar en la Vida manco, que ir con tus dos manos al infierno, al fuego inextinguible. Y si tu pie es para ti ocasión de pecado, córtalo, porque más te vale entrar lisiado en la Vida, que ser arrojado con tus dos pies al infierno. Y si tu ojo es para ti ocasión de pecado, arráncalo, porque más te vale entrar con un solo ojo en el Reino de Dios, que ser arrojado con tus dos ojos al infierno, donde el gusano no muere y el fuego no se apaga”.</w:t>
      </w:r>
    </w:p>
    <w:p w:rsidR="00E91B39" w:rsidRDefault="00E91B39">
      <w:bookmarkStart w:id="0" w:name="_GoBack"/>
      <w:bookmarkEnd w:id="0"/>
    </w:p>
    <w:sectPr w:rsidR="00E91B39" w:rsidSect="002A0CC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FC"/>
    <w:rsid w:val="001A1CFC"/>
    <w:rsid w:val="002A0CCF"/>
    <w:rsid w:val="007D3914"/>
    <w:rsid w:val="00E91B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3F9EFD4-6D4B-C848-9630-3E2AEB35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1A1CFC"/>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paragraph" w:styleId="Ttulo6">
    <w:name w:val="heading 6"/>
    <w:basedOn w:val="Normal"/>
    <w:link w:val="Ttulo6Car"/>
    <w:uiPriority w:val="9"/>
    <w:qFormat/>
    <w:rsid w:val="001A1CFC"/>
    <w:pPr>
      <w:spacing w:before="100" w:beforeAutospacing="1" w:after="100" w:afterAutospacing="1"/>
      <w:outlineLvl w:val="5"/>
    </w:pPr>
    <w:rPr>
      <w:rFonts w:ascii="Times New Roman" w:eastAsia="Times New Roman" w:hAnsi="Times New Roman" w:cs="Times New Roman"/>
      <w:b/>
      <w:bCs/>
      <w:sz w:val="15"/>
      <w:szCs w:val="15"/>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A1CFC"/>
    <w:rPr>
      <w:rFonts w:ascii="Times New Roman" w:eastAsia="Times New Roman" w:hAnsi="Times New Roman" w:cs="Times New Roman"/>
      <w:b/>
      <w:bCs/>
      <w:sz w:val="27"/>
      <w:szCs w:val="27"/>
      <w:lang w:eastAsia="es-ES_tradnl"/>
    </w:rPr>
  </w:style>
  <w:style w:type="character" w:customStyle="1" w:styleId="Ttulo6Car">
    <w:name w:val="Título 6 Car"/>
    <w:basedOn w:val="Fuentedeprrafopredeter"/>
    <w:link w:val="Ttulo6"/>
    <w:uiPriority w:val="9"/>
    <w:rsid w:val="001A1CFC"/>
    <w:rPr>
      <w:rFonts w:ascii="Times New Roman" w:eastAsia="Times New Roman" w:hAnsi="Times New Roman" w:cs="Times New Roman"/>
      <w:b/>
      <w:bCs/>
      <w:sz w:val="15"/>
      <w:szCs w:val="15"/>
      <w:lang w:eastAsia="es-ES_tradnl"/>
    </w:rPr>
  </w:style>
  <w:style w:type="paragraph" w:styleId="NormalWeb">
    <w:name w:val="Normal (Web)"/>
    <w:basedOn w:val="Normal"/>
    <w:uiPriority w:val="99"/>
    <w:semiHidden/>
    <w:unhideWhenUsed/>
    <w:rsid w:val="001A1CFC"/>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1A1CFC"/>
    <w:rPr>
      <w:b/>
      <w:bCs/>
    </w:rPr>
  </w:style>
  <w:style w:type="character" w:customStyle="1" w:styleId="apple-converted-space">
    <w:name w:val="apple-converted-space"/>
    <w:basedOn w:val="Fuentedeprrafopredeter"/>
    <w:rsid w:val="001A1CFC"/>
  </w:style>
  <w:style w:type="character" w:styleId="nfasis">
    <w:name w:val="Emphasis"/>
    <w:basedOn w:val="Fuentedeprrafopredeter"/>
    <w:uiPriority w:val="20"/>
    <w:qFormat/>
    <w:rsid w:val="001A1C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166197">
      <w:bodyDiv w:val="1"/>
      <w:marLeft w:val="0"/>
      <w:marRight w:val="0"/>
      <w:marTop w:val="0"/>
      <w:marBottom w:val="0"/>
      <w:divBdr>
        <w:top w:val="none" w:sz="0" w:space="0" w:color="auto"/>
        <w:left w:val="none" w:sz="0" w:space="0" w:color="auto"/>
        <w:bottom w:val="none" w:sz="0" w:space="0" w:color="auto"/>
        <w:right w:val="none" w:sz="0" w:space="0" w:color="auto"/>
      </w:divBdr>
      <w:divsChild>
        <w:div w:id="1418290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877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7059</Characters>
  <Application>Microsoft Office Word</Application>
  <DocSecurity>0</DocSecurity>
  <Lines>58</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2018-09-28T00:13:00Z</dcterms:created>
  <dcterms:modified xsi:type="dcterms:W3CDTF">2018-09-28T00:13:00Z</dcterms:modified>
</cp:coreProperties>
</file>